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64A9" w14:textId="77777777" w:rsidR="0009470D" w:rsidRDefault="00D93FE6"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5A2A0B8C" wp14:editId="1A09D19A">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0D129EC2" w14:textId="77777777" w:rsidR="00B076DB" w:rsidRDefault="00D93FE6"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14:anchorId="05BACF53" wp14:editId="6AB0567A">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Toorloo Arm Primary School (3968)</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983FBA" w14:paraId="746811A9" w14:textId="77777777" w:rsidTr="00130771">
        <w:trPr>
          <w:trHeight w:val="11387"/>
        </w:trPr>
        <w:tc>
          <w:tcPr>
            <w:tcW w:w="3544" w:type="dxa"/>
          </w:tcPr>
          <w:p w14:paraId="1E613984" w14:textId="77777777" w:rsidR="00BE480F" w:rsidRPr="00BE480F" w:rsidRDefault="00D93FE6"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14:anchorId="09F2706C" wp14:editId="34CF9A81">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983FBA" w14:paraId="39655393" w14:textId="77777777" w:rsidTr="00130771">
                                    <w:trPr>
                                      <w:trHeight w:val="18"/>
                                    </w:trPr>
                                    <w:tc>
                                      <w:tcPr>
                                        <w:tcW w:w="10773" w:type="dxa"/>
                                        <w:vAlign w:val="center"/>
                                      </w:tcPr>
                                      <w:p w14:paraId="699767C2" w14:textId="77777777" w:rsidR="00A66941" w:rsidRPr="009D4C10" w:rsidRDefault="00D93FE6"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7074762F" w14:textId="77777777" w:rsidR="00A66941" w:rsidRPr="009D4C10" w:rsidRDefault="00D93FE6"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3EE6DAD1" w14:textId="77777777" w:rsidR="00A66941" w:rsidRDefault="00D93FE6"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983FBA" w14:paraId="70789EA2" w14:textId="77777777" w:rsidTr="00130771">
                                    <w:trPr>
                                      <w:trHeight w:val="48"/>
                                    </w:trPr>
                                    <w:tc>
                                      <w:tcPr>
                                        <w:tcW w:w="10773" w:type="dxa"/>
                                      </w:tcPr>
                                      <w:p w14:paraId="7F440B76" w14:textId="77777777" w:rsidR="00A66941" w:rsidRDefault="00D93FE6"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15 March 2022 at 09:53 AM by Kerry Hughes (Principal)</w:t>
                                        </w:r>
                                      </w:p>
                                    </w:tc>
                                  </w:tr>
                                </w:tbl>
                                <w:p w14:paraId="5E6A94ED" w14:textId="77777777" w:rsidR="00A66941" w:rsidRDefault="00D93FE6"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983FBA" w14:paraId="46C9A483" w14:textId="77777777" w:rsidTr="00130771">
                                    <w:trPr>
                                      <w:trHeight w:val="114"/>
                                    </w:trPr>
                                    <w:tc>
                                      <w:tcPr>
                                        <w:tcW w:w="10773" w:type="dxa"/>
                                        <w:vAlign w:val="center"/>
                                      </w:tcPr>
                                      <w:p w14:paraId="39E02D7A" w14:textId="77777777" w:rsidR="00A66941" w:rsidRPr="009D4C10" w:rsidRDefault="00D93FE6" w:rsidP="007C1665">
                                        <w:pPr>
                                          <w:numPr>
                                            <w:ilvl w:val="0"/>
                                            <w:numId w:val="26"/>
                                          </w:numPr>
                                          <w:spacing w:after="0" w:line="240" w:lineRule="auto"/>
                                          <w:ind w:left="301"/>
                                        </w:pPr>
                                        <w:r w:rsidRPr="009D4C10">
                                          <w:t xml:space="preserve">All teachers employed or engaged by the school council </w:t>
                                        </w:r>
                                        <w:r w:rsidRPr="009D4C10">
                                          <w:t>meet the registration requirements of the Victorian Institute of Teaching.</w:t>
                                        </w:r>
                                      </w:p>
                                      <w:p w14:paraId="683D71F1" w14:textId="77777777" w:rsidR="00A66941" w:rsidRPr="009D4C10" w:rsidRDefault="00D93FE6"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w:t>
                                        </w:r>
                                        <w:r w:rsidRPr="009D4C10">
                                          <w:rPr>
                                            <w:color w:val="333333"/>
                                          </w:rPr>
                                          <w:t xml:space="preserve">thority (VRQA) in accordance with the Education and Training Reform (ETR) Act 2006. This includes schools granted an exemption by the VRQA until 31 December </w:t>
                                        </w:r>
                                        <w:r w:rsidRPr="00875D00">
                                          <w:rPr>
                                            <w:noProof/>
                                          </w:rPr>
                                          <w:t>2021</w:t>
                                        </w:r>
                                        <w:r>
                                          <w:t xml:space="preserve"> </w:t>
                                        </w:r>
                                        <w:r w:rsidRPr="009D4C10">
                                          <w:rPr>
                                            <w:color w:val="333333"/>
                                          </w:rPr>
                                          <w:t>from the minimum standards for student enrolment numbers and/or curriculum framework for schoo</w:t>
                                        </w:r>
                                        <w:r w:rsidRPr="009D4C10">
                                          <w:rPr>
                                            <w:color w:val="333333"/>
                                          </w:rPr>
                                          <w:t>l language program.</w:t>
                                        </w:r>
                                      </w:p>
                                      <w:p w14:paraId="1849157A" w14:textId="77777777" w:rsidR="00A66941" w:rsidRDefault="00D93FE6"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983FBA" w14:paraId="196BDFC9" w14:textId="77777777" w:rsidTr="00130771">
                                    <w:trPr>
                                      <w:trHeight w:val="274"/>
                                    </w:trPr>
                                    <w:tc>
                                      <w:tcPr>
                                        <w:tcW w:w="10773" w:type="dxa"/>
                                      </w:tcPr>
                                      <w:p w14:paraId="40B92276" w14:textId="77777777" w:rsidR="00A66941" w:rsidRDefault="00D93FE6"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06 </w:t>
                                        </w:r>
                                        <w:r w:rsidRPr="004C76A5">
                                          <w:rPr>
                                            <w:rFonts w:eastAsia="Arial"/>
                                            <w:noProof/>
                                            <w:color w:val="AF272F"/>
                                          </w:rPr>
                                          <w:t>April 2022 at 09:20 AM by Michelle Whelan (School Council President)</w:t>
                                        </w:r>
                                      </w:p>
                                    </w:tc>
                                  </w:tr>
                                </w:tbl>
                                <w:p w14:paraId="5A74F078" w14:textId="77777777" w:rsidR="00A66941" w:rsidRDefault="00D93FE6" w:rsidP="00177D7F"/>
                              </w:txbxContent>
                            </wps:txbx>
                            <wps:bodyPr rot="0" vert="horz" wrap="square" anchor="t" anchorCtr="0" upright="1"/>
                          </wps:wsp>
                        </a:graphicData>
                      </a:graphic>
                    </wp:anchor>
                  </w:drawing>
                </mc:Choice>
                <mc:Fallback>
                  <w:pict>
                    <v:shapetype w14:anchorId="09F2706C" id="_x0000_t202" coordsize="21600,21600" o:spt="202" path="m,l,21600r21600,l21600,xe">
                      <v:stroke joinstyle="miter"/>
                      <v:path gradientshapeok="t" o:connecttype="rect"/>
                    </v:shapetype>
                    <v:shape id="Text Box 1" o:spid="_x0000_s1026" type="#_x0000_t202" style="position:absolute;left:0;text-align:left;margin-left:-11pt;margin-top:131.2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983FBA" w14:paraId="39655393" w14:textId="77777777" w:rsidTr="00130771">
                              <w:trPr>
                                <w:trHeight w:val="18"/>
                              </w:trPr>
                              <w:tc>
                                <w:tcPr>
                                  <w:tcW w:w="10773" w:type="dxa"/>
                                  <w:vAlign w:val="center"/>
                                </w:tcPr>
                                <w:p w14:paraId="699767C2" w14:textId="77777777" w:rsidR="00A66941" w:rsidRPr="009D4C10" w:rsidRDefault="00D93FE6"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14:paraId="7074762F" w14:textId="77777777" w:rsidR="00A66941" w:rsidRPr="009D4C10" w:rsidRDefault="00D93FE6"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3EE6DAD1" w14:textId="77777777" w:rsidR="00A66941" w:rsidRDefault="00D93FE6"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983FBA" w14:paraId="70789EA2" w14:textId="77777777" w:rsidTr="00130771">
                              <w:trPr>
                                <w:trHeight w:val="48"/>
                              </w:trPr>
                              <w:tc>
                                <w:tcPr>
                                  <w:tcW w:w="10773" w:type="dxa"/>
                                </w:tcPr>
                                <w:p w14:paraId="7F440B76" w14:textId="77777777" w:rsidR="00A66941" w:rsidRDefault="00D93FE6"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15 March 2022 at 09:53 AM by Kerry Hughes (Principal)</w:t>
                                  </w:r>
                                </w:p>
                              </w:tc>
                            </w:tr>
                          </w:tbl>
                          <w:p w14:paraId="5E6A94ED" w14:textId="77777777" w:rsidR="00A66941" w:rsidRDefault="00D93FE6"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983FBA" w14:paraId="46C9A483" w14:textId="77777777" w:rsidTr="00130771">
                              <w:trPr>
                                <w:trHeight w:val="114"/>
                              </w:trPr>
                              <w:tc>
                                <w:tcPr>
                                  <w:tcW w:w="10773" w:type="dxa"/>
                                  <w:vAlign w:val="center"/>
                                </w:tcPr>
                                <w:p w14:paraId="39E02D7A" w14:textId="77777777" w:rsidR="00A66941" w:rsidRPr="009D4C10" w:rsidRDefault="00D93FE6" w:rsidP="007C1665">
                                  <w:pPr>
                                    <w:numPr>
                                      <w:ilvl w:val="0"/>
                                      <w:numId w:val="26"/>
                                    </w:numPr>
                                    <w:spacing w:after="0" w:line="240" w:lineRule="auto"/>
                                    <w:ind w:left="301"/>
                                  </w:pPr>
                                  <w:r w:rsidRPr="009D4C10">
                                    <w:t xml:space="preserve">All teachers employed or engaged by the school council </w:t>
                                  </w:r>
                                  <w:r w:rsidRPr="009D4C10">
                                    <w:t>meet the registration requirements of the Victorian Institute of Teaching.</w:t>
                                  </w:r>
                                </w:p>
                                <w:p w14:paraId="683D71F1" w14:textId="77777777" w:rsidR="00A66941" w:rsidRPr="009D4C10" w:rsidRDefault="00D93FE6"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w:t>
                                  </w:r>
                                  <w:r w:rsidRPr="009D4C10">
                                    <w:rPr>
                                      <w:color w:val="333333"/>
                                    </w:rPr>
                                    <w:t xml:space="preserve">thority (VRQA) in accordance with the Education and Training Reform (ETR) Act 2006. This includes schools granted an exemption by the VRQA until 31 December </w:t>
                                  </w:r>
                                  <w:r w:rsidRPr="00875D00">
                                    <w:rPr>
                                      <w:noProof/>
                                    </w:rPr>
                                    <w:t>2021</w:t>
                                  </w:r>
                                  <w:r>
                                    <w:t xml:space="preserve"> </w:t>
                                  </w:r>
                                  <w:r w:rsidRPr="009D4C10">
                                    <w:rPr>
                                      <w:color w:val="333333"/>
                                    </w:rPr>
                                    <w:t>from the minimum standards for student enrolment numbers and/or curriculum framework for schoo</w:t>
                                  </w:r>
                                  <w:r w:rsidRPr="009D4C10">
                                    <w:rPr>
                                      <w:color w:val="333333"/>
                                    </w:rPr>
                                    <w:t>l language program.</w:t>
                                  </w:r>
                                </w:p>
                                <w:p w14:paraId="1849157A" w14:textId="77777777" w:rsidR="00A66941" w:rsidRDefault="00D93FE6"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983FBA" w14:paraId="196BDFC9" w14:textId="77777777" w:rsidTr="00130771">
                              <w:trPr>
                                <w:trHeight w:val="274"/>
                              </w:trPr>
                              <w:tc>
                                <w:tcPr>
                                  <w:tcW w:w="10773" w:type="dxa"/>
                                </w:tcPr>
                                <w:p w14:paraId="40B92276" w14:textId="77777777" w:rsidR="00A66941" w:rsidRDefault="00D93FE6"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06 </w:t>
                                  </w:r>
                                  <w:r w:rsidRPr="004C76A5">
                                    <w:rPr>
                                      <w:rFonts w:eastAsia="Arial"/>
                                      <w:noProof/>
                                      <w:color w:val="AF272F"/>
                                    </w:rPr>
                                    <w:t>April 2022 at 09:20 AM by Michelle Whelan (School Council President)</w:t>
                                  </w:r>
                                </w:p>
                              </w:tc>
                            </w:tr>
                          </w:tbl>
                          <w:p w14:paraId="5A74F078" w14:textId="77777777" w:rsidR="00A66941" w:rsidRDefault="00D93FE6" w:rsidP="00177D7F"/>
                        </w:txbxContent>
                      </v:textbox>
                      <w10:wrap anchorx="margin"/>
                    </v:shape>
                  </w:pict>
                </mc:Fallback>
              </mc:AlternateContent>
            </w:r>
            <w:r>
              <w:rPr>
                <w:noProof/>
                <w:color w:val="595959" w:themeColor="text1" w:themeTint="A6"/>
              </w:rPr>
              <w:drawing>
                <wp:anchor distT="0" distB="0" distL="114300" distR="114300" simplePos="0" relativeHeight="251660288" behindDoc="1" locked="0" layoutInCell="1" allowOverlap="1" wp14:anchorId="1B671457" wp14:editId="5C842066">
                  <wp:simplePos x="0" y="0"/>
                  <wp:positionH relativeFrom="page">
                    <wp:align>left</wp:align>
                  </wp:positionH>
                  <wp:positionV relativeFrom="paragraph">
                    <wp:posOffset>0</wp:posOffset>
                  </wp:positionV>
                  <wp:extent cx="1428949" cy="895475"/>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895475"/>
                          </a:xfrm>
                          <a:prstGeom prst="rect">
                            <a:avLst/>
                          </a:prstGeom>
                        </pic:spPr>
                      </pic:pic>
                    </a:graphicData>
                  </a:graphic>
                </wp:anchor>
              </w:drawing>
            </w:r>
          </w:p>
        </w:tc>
        <w:tc>
          <w:tcPr>
            <w:tcW w:w="6946" w:type="dxa"/>
          </w:tcPr>
          <w:p w14:paraId="12E849E8" w14:textId="77777777" w:rsidR="00BE480F" w:rsidRDefault="00D93FE6" w:rsidP="006932E3">
            <w:pPr>
              <w:ind w:right="419"/>
              <w:rPr>
                <w:color w:val="595959" w:themeColor="text1" w:themeTint="A6"/>
              </w:rPr>
            </w:pPr>
          </w:p>
        </w:tc>
      </w:tr>
    </w:tbl>
    <w:p w14:paraId="577A6C11" w14:textId="77777777" w:rsidR="00BE480F" w:rsidRDefault="00D93FE6" w:rsidP="00AF1438">
      <w:pPr>
        <w:ind w:left="540" w:right="419"/>
        <w:rPr>
          <w:color w:val="595959" w:themeColor="text1" w:themeTint="A6"/>
        </w:rPr>
      </w:pPr>
    </w:p>
    <w:p w14:paraId="0E90A2C4" w14:textId="77777777" w:rsidR="00481904" w:rsidRDefault="00D93FE6"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5DC103D5" w14:textId="77777777" w:rsidR="005568AC" w:rsidRDefault="00D93FE6" w:rsidP="0050417D">
      <w:pPr>
        <w:pStyle w:val="ESHeading10"/>
        <w:spacing w:after="0" w:line="240" w:lineRule="auto"/>
      </w:pPr>
      <w:r>
        <w:lastRenderedPageBreak/>
        <w:t>How to read the Annual Report</w:t>
      </w:r>
    </w:p>
    <w:p w14:paraId="50BCD8EC" w14:textId="77777777" w:rsidR="00737A25" w:rsidRPr="006825C7" w:rsidRDefault="00D93FE6" w:rsidP="00737A25">
      <w:pPr>
        <w:pStyle w:val="Style10"/>
        <w:spacing w:before="0" w:after="120"/>
      </w:pPr>
      <w:r w:rsidRPr="006825C7">
        <w:t xml:space="preserve">What does the </w:t>
      </w:r>
      <w:r>
        <w:rPr>
          <w:i/>
          <w:iCs/>
        </w:rPr>
        <w:t>‘A</w:t>
      </w:r>
      <w:r w:rsidRPr="00620299">
        <w:rPr>
          <w:i/>
          <w:iCs/>
        </w:rPr>
        <w:t>bout Our Scho</w:t>
      </w:r>
      <w:r w:rsidRPr="00620299">
        <w:rPr>
          <w:i/>
          <w:iCs/>
        </w:rPr>
        <w:t>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77DAA7B4" w14:textId="77777777" w:rsidR="00737A25" w:rsidRPr="00783E13" w:rsidRDefault="00D93FE6" w:rsidP="00737A25">
      <w:pPr>
        <w:pStyle w:val="ESBodyText0"/>
        <w:spacing w:line="240" w:lineRule="auto"/>
      </w:pPr>
      <w:bookmarkStart w:id="0" w:name="_Hlk64366941"/>
      <w:r w:rsidRPr="00783E13">
        <w:t xml:space="preserve">The </w:t>
      </w:r>
      <w:r>
        <w:t>‘</w:t>
      </w:r>
      <w:r w:rsidRPr="00783E13">
        <w:t xml:space="preserve">About </w:t>
      </w:r>
      <w:r>
        <w:t>o</w:t>
      </w:r>
      <w:r w:rsidRPr="00783E13">
        <w:t xml:space="preserve">ur </w:t>
      </w:r>
      <w:r>
        <w:t>s</w:t>
      </w:r>
      <w:r w:rsidRPr="00783E13">
        <w:t>chool</w:t>
      </w:r>
      <w:r>
        <w:t>’ commentary</w:t>
      </w:r>
      <w:r w:rsidRPr="00783E13">
        <w:t xml:space="preserve"> provides a brief background on the school, an outline of the school’s performance over the year and future directions.</w:t>
      </w:r>
    </w:p>
    <w:p w14:paraId="1A6099A8" w14:textId="77777777" w:rsidR="00737A25" w:rsidRPr="00783E13" w:rsidRDefault="00D93FE6" w:rsidP="00737A25">
      <w:pPr>
        <w:pStyle w:val="ESBodyText0"/>
        <w:spacing w:line="240" w:lineRule="auto"/>
      </w:pPr>
      <w:r w:rsidRPr="00783E13">
        <w:t>The ‘School Context’ describes the school’s vision, values and purpose. Details include the school’s geographic location, size and struc</w:t>
      </w:r>
      <w:r w:rsidRPr="00783E13">
        <w:t>ture, social characteristics, enrolment characteristics and special programs.</w:t>
      </w:r>
    </w:p>
    <w:p w14:paraId="06F37FDA" w14:textId="77777777" w:rsidR="00737A25" w:rsidRDefault="00D93FE6" w:rsidP="00737A25">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r>
        <w:t xml:space="preserve"> through the implementation of their School Strategic Plan and Annual Implementation Plan</w:t>
      </w:r>
      <w:r>
        <w:t>.</w:t>
      </w:r>
      <w:bookmarkEnd w:id="0"/>
    </w:p>
    <w:p w14:paraId="467C7C0D" w14:textId="77777777" w:rsidR="00737A25" w:rsidRPr="00620299" w:rsidRDefault="00D93FE6"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30AFDEDB" w14:textId="77777777" w:rsidR="00737A25" w:rsidRDefault="00D93FE6" w:rsidP="00737A25">
      <w:pPr>
        <w:spacing w:line="240" w:lineRule="auto"/>
        <w:rPr>
          <w:rFonts w:eastAsia="Arial" w:cs="Times New Roman"/>
          <w:color w:val="000000"/>
          <w:szCs w:val="20"/>
        </w:rPr>
      </w:pPr>
      <w:r>
        <w:rPr>
          <w:rFonts w:eastAsia="Arial" w:cs="Times New Roman"/>
          <w:color w:val="000000"/>
          <w:szCs w:val="20"/>
        </w:rPr>
        <w:t>The P</w:t>
      </w:r>
      <w:r>
        <w:rPr>
          <w:rFonts w:eastAsia="Arial" w:cs="Times New Roman"/>
          <w:color w:val="000000"/>
          <w:szCs w:val="20"/>
        </w:rPr>
        <w:t>erformance Summary includes the following:</w:t>
      </w:r>
    </w:p>
    <w:p w14:paraId="6605531E" w14:textId="77777777" w:rsidR="00737A25" w:rsidRDefault="00D93FE6"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7552A4C0" w14:textId="77777777" w:rsidR="00737A25" w:rsidRDefault="00D93FE6"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7E874771" w14:textId="77777777" w:rsidR="00737A25" w:rsidRPr="00A14E75" w:rsidRDefault="00D93FE6"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26CCB742" w14:textId="77777777" w:rsidR="00737A25" w:rsidRPr="00A14E75" w:rsidRDefault="00D93FE6"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for </w:t>
      </w:r>
      <w:r>
        <w:rPr>
          <w:rFonts w:eastAsia="Arial" w:cs="Times New Roman"/>
          <w:bCs/>
          <w:color w:val="000000"/>
          <w:szCs w:val="20"/>
        </w:rPr>
        <w:t>Primary schools</w:t>
      </w:r>
    </w:p>
    <w:p w14:paraId="169F2689" w14:textId="77777777" w:rsidR="00737A25" w:rsidRDefault="00D93FE6"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14:paraId="72961B26" w14:textId="77777777" w:rsidR="00737A25" w:rsidRDefault="00D93FE6" w:rsidP="00737A25">
      <w:pPr>
        <w:spacing w:line="240" w:lineRule="auto"/>
        <w:ind w:left="720"/>
        <w:rPr>
          <w:rFonts w:eastAsia="Arial" w:cs="Times New Roman"/>
          <w:b/>
          <w:color w:val="000000"/>
          <w:szCs w:val="20"/>
        </w:rPr>
      </w:pPr>
      <w:r>
        <w:rPr>
          <w:rFonts w:eastAsia="Arial" w:cs="Times New Roman"/>
          <w:b/>
          <w:color w:val="000000"/>
          <w:szCs w:val="20"/>
        </w:rPr>
        <w:t>Achievement</w:t>
      </w:r>
    </w:p>
    <w:p w14:paraId="039C88A7" w14:textId="77777777" w:rsidR="00737A25" w:rsidRDefault="00D93FE6"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27332E49" w14:textId="77777777" w:rsidR="00737A25" w:rsidRDefault="00D93FE6"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w:t>
      </w:r>
      <w:r>
        <w:rPr>
          <w:rFonts w:eastAsia="Arial" w:cs="Times New Roman"/>
          <w:color w:val="000000"/>
          <w:szCs w:val="20"/>
        </w:rPr>
        <w:t>cs for National Literacy and Numeracy tests (NAPLAN).</w:t>
      </w:r>
    </w:p>
    <w:p w14:paraId="71836229" w14:textId="77777777" w:rsidR="00737A25" w:rsidRDefault="00D93FE6"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5859AF36" w14:textId="77777777" w:rsidR="00737A25" w:rsidRDefault="00D93FE6" w:rsidP="00737A25">
      <w:pPr>
        <w:spacing w:after="200" w:line="240" w:lineRule="auto"/>
        <w:ind w:left="720"/>
        <w:rPr>
          <w:rFonts w:eastAsia="Arial" w:cs="Times New Roman"/>
          <w:color w:val="000000"/>
          <w:szCs w:val="20"/>
        </w:rPr>
      </w:pPr>
      <w:r>
        <w:rPr>
          <w:rFonts w:eastAsia="Arial" w:cs="Times New Roman"/>
          <w:color w:val="000000"/>
          <w:szCs w:val="20"/>
        </w:rPr>
        <w:t>Student attendance at school</w:t>
      </w:r>
    </w:p>
    <w:p w14:paraId="03A38F40" w14:textId="77777777" w:rsidR="00737A25" w:rsidRDefault="00D93FE6" w:rsidP="00737A25">
      <w:pPr>
        <w:spacing w:line="240" w:lineRule="auto"/>
        <w:ind w:left="720"/>
        <w:rPr>
          <w:rFonts w:eastAsia="Arial" w:cs="Times New Roman"/>
          <w:b/>
          <w:color w:val="000000"/>
          <w:szCs w:val="20"/>
        </w:rPr>
      </w:pPr>
      <w:r>
        <w:rPr>
          <w:rFonts w:eastAsia="Arial" w:cs="Times New Roman"/>
          <w:b/>
          <w:color w:val="000000"/>
          <w:szCs w:val="20"/>
        </w:rPr>
        <w:t>Wellbeing</w:t>
      </w:r>
    </w:p>
    <w:p w14:paraId="34BB3B8E" w14:textId="77777777" w:rsidR="00737A25" w:rsidRDefault="00D93FE6" w:rsidP="00737A2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0DE87DFF" w14:textId="77777777" w:rsidR="00737A25" w:rsidRDefault="00D93FE6"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2B365716" w14:textId="77777777" w:rsidR="00737A25" w:rsidRDefault="00D93FE6"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5EB7AA5A" w14:textId="77777777" w:rsidR="00737A25" w:rsidRDefault="00D93FE6" w:rsidP="00737A25">
      <w:pPr>
        <w:pStyle w:val="ESBodyText0"/>
        <w:spacing w:after="240" w:line="240" w:lineRule="auto"/>
      </w:pPr>
      <w:r>
        <w:t>Results are displayed for the l</w:t>
      </w:r>
      <w:r>
        <w:t>atest year and the average of the last four years (where available).</w:t>
      </w:r>
      <w:r>
        <w:t xml:space="preserve"> </w:t>
      </w:r>
      <w:r w:rsidRPr="00AF4BF6">
        <w:t xml:space="preserve">As NAPLAN tests were not conducted in 2020, the NAPLAN 4-year average is the average of 2018, 2019 and 2021 data in the 2021 </w:t>
      </w:r>
      <w:r>
        <w:t>Performance Summary.</w:t>
      </w:r>
    </w:p>
    <w:p w14:paraId="470F23D9" w14:textId="77777777" w:rsidR="00AF4BF6" w:rsidRPr="001D3C2B" w:rsidRDefault="00D93FE6" w:rsidP="00AF4BF6">
      <w:pPr>
        <w:pStyle w:val="Style10"/>
        <w:spacing w:before="0" w:after="120"/>
      </w:pPr>
      <w:r w:rsidRPr="00AF4BF6">
        <w:t xml:space="preserve">Considering COVID-19 when </w:t>
      </w:r>
      <w:r w:rsidRPr="00AF4BF6">
        <w:t>interpreting the Performance Summary</w:t>
      </w:r>
    </w:p>
    <w:p w14:paraId="2ADF1DEA" w14:textId="77777777" w:rsidR="00AF4BF6" w:rsidRPr="003F1321" w:rsidRDefault="00D93FE6" w:rsidP="00AF4BF6">
      <w:pPr>
        <w:pStyle w:val="ESBodyText0"/>
        <w:spacing w:line="240" w:lineRule="auto"/>
      </w:pPr>
      <w:bookmarkStart w:id="1" w:name="_Hlk64558266"/>
      <w:bookmarkStart w:id="2" w:name="_Hlk64558033"/>
      <w:r w:rsidRPr="003F1321">
        <w:t>The Victorian community's experience of COVID-19, including remote and flexible learning, had a significant impact on normal school operations</w:t>
      </w:r>
      <w:r>
        <w:t xml:space="preserve"> in 2020 and 2021</w:t>
      </w:r>
      <w:r w:rsidRPr="003F1321">
        <w:t>. This impacted the conduct of assessments and surveys. Read</w:t>
      </w:r>
      <w:r w:rsidRPr="003F1321">
        <w:t>ers should be aware of this when interpreting the Performance Summary.</w:t>
      </w:r>
    </w:p>
    <w:p w14:paraId="4C8B6AEE" w14:textId="77777777" w:rsidR="00AF4BF6" w:rsidRDefault="00D93FE6" w:rsidP="00AF4BF6">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Absence and attendance data </w:t>
      </w:r>
      <w:r>
        <w:t xml:space="preserve">during this period </w:t>
      </w:r>
      <w:r w:rsidRPr="003F1321">
        <w:t>may have been in</w:t>
      </w:r>
      <w:r w:rsidRPr="003F1321">
        <w:t>fluenced by local processes and procedures adopted in response to remote and flexible learning.</w:t>
      </w:r>
    </w:p>
    <w:p w14:paraId="1B920CE5" w14:textId="77777777" w:rsidR="00737A25" w:rsidRDefault="00D93FE6" w:rsidP="00AF4BF6">
      <w:pPr>
        <w:pStyle w:val="ESBodyText0"/>
        <w:spacing w:line="240" w:lineRule="auto"/>
      </w:pPr>
      <w:r w:rsidRPr="003F1321">
        <w:t>Schools should keep this in mind when using this data for planning and evaluation purposes.</w:t>
      </w:r>
      <w:bookmarkEnd w:id="1"/>
      <w:bookmarkEnd w:id="2"/>
      <w:r>
        <w:br w:type="page"/>
      </w:r>
    </w:p>
    <w:p w14:paraId="4D057E43" w14:textId="77777777" w:rsidR="00E550AF" w:rsidRDefault="00D93FE6" w:rsidP="00E550AF">
      <w:pPr>
        <w:pStyle w:val="ESHeading10"/>
        <w:spacing w:after="0" w:line="240" w:lineRule="auto"/>
      </w:pPr>
      <w:r>
        <w:lastRenderedPageBreak/>
        <w:t>How to read the Annual Report (continued)</w:t>
      </w:r>
    </w:p>
    <w:p w14:paraId="66C9BEB5" w14:textId="77777777" w:rsidR="005568AC" w:rsidRDefault="00D93FE6"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64A614F2" w14:textId="77777777" w:rsidR="000D7D46" w:rsidRDefault="00D93FE6"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527E7708" w14:textId="77777777" w:rsidR="00E550AF" w:rsidRPr="00E550AF" w:rsidRDefault="00D93FE6"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w:t>
      </w:r>
      <w:r>
        <w:rPr>
          <w:rFonts w:eastAsia="Arial"/>
          <w:color w:val="000000"/>
        </w:rPr>
        <w:t>g students and the school’s size and location.</w:t>
      </w:r>
    </w:p>
    <w:p w14:paraId="58A9560E" w14:textId="77777777" w:rsidR="005568AC" w:rsidRDefault="00D93FE6" w:rsidP="0050417D">
      <w:pPr>
        <w:pStyle w:val="H2Line"/>
        <w:spacing w:before="0" w:after="120"/>
      </w:pPr>
      <w:r>
        <w:t xml:space="preserve">What does </w:t>
      </w:r>
      <w:r>
        <w:rPr>
          <w:i/>
        </w:rPr>
        <w:t>‘</w:t>
      </w:r>
      <w:r>
        <w:rPr>
          <w:i/>
        </w:rPr>
        <w:t>NDP’</w:t>
      </w:r>
      <w:r>
        <w:t xml:space="preserve"> or ‘</w:t>
      </w:r>
      <w:r>
        <w:rPr>
          <w:i/>
        </w:rPr>
        <w:t>NDA</w:t>
      </w:r>
      <w:r>
        <w:t>’ mean?</w:t>
      </w:r>
    </w:p>
    <w:p w14:paraId="7357435B" w14:textId="77777777" w:rsidR="000D7D46" w:rsidRPr="00783E13" w:rsidRDefault="00D93FE6"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w:t>
      </w:r>
      <w:r w:rsidRPr="00783E13">
        <w:rPr>
          <w:rFonts w:eastAsia="Arial" w:cs="Times New Roman"/>
          <w:color w:val="000000"/>
          <w:szCs w:val="20"/>
        </w:rPr>
        <w:t xml:space="preserve"> may lead to identification will result in an ‘NDP’ label.</w:t>
      </w:r>
    </w:p>
    <w:p w14:paraId="75BFE5F4" w14:textId="77777777" w:rsidR="000D7D46" w:rsidRDefault="00D93FE6" w:rsidP="000D7D46">
      <w:pPr>
        <w:spacing w:line="240" w:lineRule="auto"/>
        <w:rPr>
          <w:rFonts w:eastAsia="Arial" w:cs="Times New Roman"/>
          <w:color w:val="000000"/>
          <w:szCs w:val="20"/>
        </w:rPr>
      </w:pPr>
      <w:r w:rsidRPr="00783E13">
        <w:rPr>
          <w:rFonts w:eastAsia="Arial" w:cs="Times New Roman"/>
          <w:color w:val="000000"/>
          <w:szCs w:val="20"/>
        </w:rPr>
        <w:t xml:space="preserve">‘NDA’ refers to no data being available. Some schools have no data for particular measures due to low enrolments. There may be no students enrolled in some year levels, so school </w:t>
      </w:r>
      <w:r w:rsidRPr="00783E13">
        <w:rPr>
          <w:rFonts w:eastAsia="Arial" w:cs="Times New Roman"/>
          <w:color w:val="000000"/>
          <w:szCs w:val="20"/>
        </w:rPr>
        <w:t>comparisons are not possible.</w:t>
      </w:r>
    </w:p>
    <w:p w14:paraId="5DE5B10F" w14:textId="77777777" w:rsidR="004B0401" w:rsidRDefault="00D93FE6"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w:t>
      </w:r>
      <w:r>
        <w:t>ols that changed school type recently, where school-to-school comparisons are not appropriate.</w:t>
      </w:r>
    </w:p>
    <w:p w14:paraId="4FC66A2F" w14:textId="77777777" w:rsidR="005568AC" w:rsidRDefault="00D93FE6"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09E46FD5" w14:textId="77777777" w:rsidR="000D7D46" w:rsidRDefault="00D93FE6"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w:t>
      </w:r>
      <w:r>
        <w:rPr>
          <w:rFonts w:eastAsia="Arial"/>
          <w:color w:val="000000"/>
        </w:rPr>
        <w:t xml:space="preserve"> curriculum is the common set of knowledge and skills required by students for life-long learning, social development and active and informed citizenship.</w:t>
      </w:r>
    </w:p>
    <w:p w14:paraId="1BA3014B" w14:textId="77777777" w:rsidR="000D7D46" w:rsidRDefault="00D93FE6" w:rsidP="000D7D46">
      <w:pPr>
        <w:spacing w:line="240" w:lineRule="auto"/>
        <w:rPr>
          <w:rFonts w:eastAsia="Arial"/>
          <w:color w:val="000000"/>
        </w:rPr>
      </w:pPr>
      <w:r>
        <w:rPr>
          <w:rFonts w:eastAsia="Arial"/>
          <w:color w:val="000000"/>
        </w:rPr>
        <w:t>The Victorian Curriculum is assessed through teacher judgements of student achievement based on class</w:t>
      </w:r>
      <w:r>
        <w:rPr>
          <w:rFonts w:eastAsia="Arial"/>
          <w:color w:val="000000"/>
        </w:rPr>
        <w:t>room learning.</w:t>
      </w:r>
    </w:p>
    <w:p w14:paraId="57755597" w14:textId="77777777" w:rsidR="000D7D46" w:rsidRDefault="00D93FE6"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4B61564D" w14:textId="77777777" w:rsidR="000D7D46" w:rsidRDefault="00D93FE6" w:rsidP="000D7D46">
      <w:pPr>
        <w:spacing w:line="240" w:lineRule="auto"/>
        <w:rPr>
          <w:rFonts w:eastAsia="Arial"/>
          <w:color w:val="000000"/>
        </w:rPr>
      </w:pPr>
      <w:r>
        <w:rPr>
          <w:rFonts w:eastAsia="Arial"/>
          <w:color w:val="000000"/>
        </w:rPr>
        <w:t>The ‘Towards Foundation Level Victorian Curriculum’ is integr</w:t>
      </w:r>
      <w:r>
        <w:rPr>
          <w:rFonts w:eastAsia="Arial"/>
          <w:color w:val="000000"/>
        </w:rPr>
        <w:t>ated directly into the curriculum and is referred to as ‘Levels A to D’.</w:t>
      </w:r>
    </w:p>
    <w:p w14:paraId="703896A5" w14:textId="77777777" w:rsidR="004B0401" w:rsidRDefault="00D93FE6" w:rsidP="000D7D46">
      <w:pPr>
        <w:spacing w:line="240" w:lineRule="auto"/>
        <w:rPr>
          <w:rFonts w:eastAsia="Arial"/>
          <w:color w:val="000000"/>
        </w:rPr>
      </w:pPr>
      <w:r>
        <w:rPr>
          <w:rFonts w:eastAsia="Arial"/>
          <w:color w:val="000000"/>
        </w:rPr>
        <w:t>‘Levels A to D’ may be used for students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w:t>
      </w:r>
      <w:r>
        <w:rPr>
          <w:rFonts w:eastAsia="Arial"/>
          <w:color w:val="000000"/>
        </w:rPr>
        <w:t>s chronological age to cognitive progress (i.e.</w:t>
      </w:r>
      <w:r>
        <w:rPr>
          <w:rFonts w:eastAsia="Arial"/>
          <w:color w:val="000000"/>
        </w:rPr>
        <w:t>,</w:t>
      </w:r>
      <w:r>
        <w:rPr>
          <w:rFonts w:eastAsia="Arial"/>
          <w:color w:val="000000"/>
        </w:rPr>
        <w:t xml:space="preserve"> there is no age expected standard of achievement for ‘Levels A to D’)</w:t>
      </w:r>
      <w:r>
        <w:rPr>
          <w:rFonts w:eastAsia="Arial"/>
          <w:color w:val="000000"/>
        </w:rPr>
        <w:t>.</w:t>
      </w:r>
    </w:p>
    <w:p w14:paraId="45F82D81" w14:textId="77777777" w:rsidR="005D27E5" w:rsidRDefault="00D93FE6"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5CF6878D" w14:textId="77777777" w:rsidR="00BF76C7" w:rsidRPr="00242590" w:rsidRDefault="00D93FE6" w:rsidP="00B42C9B">
      <w:pPr>
        <w:ind w:left="-540" w:right="-632"/>
        <w:jc w:val="center"/>
        <w:rPr>
          <w:b/>
          <w:color w:val="AF272F"/>
          <w:sz w:val="32"/>
          <w:szCs w:val="32"/>
        </w:rPr>
      </w:pPr>
      <w:r>
        <w:rPr>
          <w:b/>
          <w:color w:val="AF272F"/>
          <w:sz w:val="36"/>
          <w:szCs w:val="44"/>
        </w:rPr>
        <w:t>About Our School</w:t>
      </w:r>
    </w:p>
    <w:p w14:paraId="78BB1651" w14:textId="77777777" w:rsidR="0038585D" w:rsidRPr="00864EAA" w:rsidRDefault="00D93FE6" w:rsidP="00A20DEB">
      <w:pPr>
        <w:pStyle w:val="ESIntroParagraph"/>
        <w:ind w:left="-567" w:right="1708" w:firstLine="27"/>
        <w:rPr>
          <w:color w:val="595959" w:themeColor="text1" w:themeTint="A6"/>
          <w:sz w:val="18"/>
          <w:szCs w:val="18"/>
        </w:rPr>
      </w:pP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983FBA" w14:paraId="03C5E1CA" w14:textId="77777777" w:rsidTr="007B205B">
        <w:trPr>
          <w:trHeight w:val="15"/>
        </w:trPr>
        <w:tc>
          <w:tcPr>
            <w:tcW w:w="10774" w:type="dxa"/>
            <w:shd w:val="clear" w:color="auto" w:fill="auto"/>
          </w:tcPr>
          <w:p w14:paraId="3C54296C" w14:textId="77777777" w:rsidR="00777DB2" w:rsidRPr="001C2589" w:rsidRDefault="00D93FE6" w:rsidP="00F748EB">
            <w:pPr>
              <w:pStyle w:val="Style1"/>
              <w:spacing w:before="0"/>
              <w:jc w:val="both"/>
              <w:rPr>
                <w:szCs w:val="24"/>
              </w:rPr>
            </w:pPr>
            <w:r w:rsidRPr="009E3F78">
              <w:rPr>
                <w:szCs w:val="24"/>
              </w:rPr>
              <w:t>School context</w:t>
            </w:r>
          </w:p>
        </w:tc>
      </w:tr>
      <w:tr w:rsidR="00983FBA" w14:paraId="4711AAB9" w14:textId="77777777" w:rsidTr="007B205B">
        <w:trPr>
          <w:trHeight w:val="15"/>
        </w:trPr>
        <w:tc>
          <w:tcPr>
            <w:tcW w:w="10774" w:type="dxa"/>
            <w:shd w:val="clear" w:color="auto" w:fill="FFFFFF" w:themeFill="background1"/>
          </w:tcPr>
          <w:p w14:paraId="5973B5C8" w14:textId="77777777" w:rsidR="00777DB2" w:rsidRPr="005A75E6" w:rsidRDefault="00D93FE6" w:rsidP="00994A0F">
            <w:pPr>
              <w:pStyle w:val="Heading3"/>
              <w:spacing w:before="0" w:after="0"/>
              <w:rPr>
                <w:b w:val="0"/>
                <w:szCs w:val="20"/>
              </w:rPr>
            </w:pPr>
            <w:r>
              <w:rPr>
                <w:b w:val="0"/>
              </w:rPr>
              <w:t>Toorloo Arm Primary School is situated in Lakes Tyers Beach and draws its enrolment from Lakes Entrance, Kalimna, and the Lake Tyers Beach Community.  We had an enrolment of 147 students with 5% indigenous students and an SFOE of 0.49.   In 2021 we ran 8 c</w:t>
            </w:r>
            <w:r>
              <w:rPr>
                <w:b w:val="0"/>
              </w:rPr>
              <w:t xml:space="preserve">lassrooms, specialist Art, PE, French and the tutor learning initiative.   </w:t>
            </w:r>
            <w:r>
              <w:rPr>
                <w:b w:val="0"/>
              </w:rPr>
              <w:br/>
            </w:r>
            <w:r>
              <w:rPr>
                <w:b w:val="0"/>
              </w:rPr>
              <w:br/>
              <w:t>Our philosophy is that children succeed at school when teachers and parents work in a mutually supportive and cooperative environment. We also believe that open and honest communi</w:t>
            </w:r>
            <w:r>
              <w:rPr>
                <w:b w:val="0"/>
              </w:rPr>
              <w:t xml:space="preserve">cation is essential to building successful relationships between school and family. Consequently, our teachers are committed to developing links with all parents so that children are supported at school and at home.     The school staff survey indicates a </w:t>
            </w:r>
            <w:r>
              <w:rPr>
                <w:b w:val="0"/>
              </w:rPr>
              <w:t xml:space="preserve">highly effective school climate. </w:t>
            </w:r>
            <w:r>
              <w:rPr>
                <w:b w:val="0"/>
              </w:rPr>
              <w:br/>
            </w:r>
            <w:r>
              <w:rPr>
                <w:b w:val="0"/>
              </w:rPr>
              <w:br/>
              <w:t xml:space="preserve">Our staff participate in ongoing Professional Development focused on improving teacher practice. Much of this work revolves around the High Impact Teaching Strategies which we are continuing to implement in greater depth </w:t>
            </w:r>
            <w:r>
              <w:rPr>
                <w:b w:val="0"/>
              </w:rPr>
              <w:t xml:space="preserve">across the curriculum. Ongoing work will continue in reading, writing and mathematics in 2022.   Parents continue to indicate very high levels of satisfaction of our school.  </w:t>
            </w:r>
          </w:p>
        </w:tc>
      </w:tr>
      <w:tr w:rsidR="00983FBA" w14:paraId="2C8B58B2" w14:textId="77777777" w:rsidTr="007B205B">
        <w:trPr>
          <w:trHeight w:val="15"/>
        </w:trPr>
        <w:tc>
          <w:tcPr>
            <w:tcW w:w="10774" w:type="dxa"/>
            <w:shd w:val="clear" w:color="auto" w:fill="auto"/>
          </w:tcPr>
          <w:p w14:paraId="0BCF58B9" w14:textId="77777777" w:rsidR="00777DB2" w:rsidRPr="007B205B" w:rsidRDefault="00D93FE6" w:rsidP="00F748EB">
            <w:pPr>
              <w:pStyle w:val="Style1"/>
              <w:spacing w:before="0"/>
              <w:jc w:val="both"/>
              <w:rPr>
                <w:szCs w:val="24"/>
              </w:rPr>
            </w:pPr>
            <w:r w:rsidRPr="009E3F78">
              <w:rPr>
                <w:szCs w:val="24"/>
              </w:rPr>
              <w:t>Framework for Improving Student Outcomes (FISO)</w:t>
            </w:r>
          </w:p>
        </w:tc>
      </w:tr>
      <w:tr w:rsidR="00983FBA" w14:paraId="562A9EC5" w14:textId="77777777" w:rsidTr="007B205B">
        <w:trPr>
          <w:trHeight w:val="15"/>
        </w:trPr>
        <w:tc>
          <w:tcPr>
            <w:tcW w:w="10774" w:type="dxa"/>
            <w:shd w:val="clear" w:color="auto" w:fill="FFFFFF" w:themeFill="background1"/>
          </w:tcPr>
          <w:p w14:paraId="78D673EF" w14:textId="77777777" w:rsidR="00777DB2" w:rsidRPr="005A75E6" w:rsidRDefault="00D93FE6" w:rsidP="00994A0F">
            <w:pPr>
              <w:pStyle w:val="Heading3"/>
              <w:spacing w:before="0" w:after="0"/>
              <w:rPr>
                <w:b w:val="0"/>
                <w:szCs w:val="20"/>
              </w:rPr>
            </w:pPr>
            <w:r>
              <w:rPr>
                <w:b w:val="0"/>
              </w:rPr>
              <w:t xml:space="preserve">Our key improvement strategy of learning, catch up and extension, focused our work for 2021 in the areas of reading writing and numeracy.  </w:t>
            </w:r>
            <w:r>
              <w:rPr>
                <w:b w:val="0"/>
              </w:rPr>
              <w:br/>
            </w:r>
            <w:r>
              <w:rPr>
                <w:b w:val="0"/>
              </w:rPr>
              <w:br/>
              <w:t>In term one we introduced the Professional Learning Communities (PLC) Structure facilitating staff collaboration in</w:t>
            </w:r>
            <w:r>
              <w:rPr>
                <w:b w:val="0"/>
              </w:rPr>
              <w:t xml:space="preserve"> the area of writing.    The PLC team supported teachers through the improvement cycle with a focus on writing specifically supporting students to plan a narrative and be able to produce a story following that plan.   The initial focus was on data -what ev</w:t>
            </w:r>
            <w:r>
              <w:rPr>
                <w:b w:val="0"/>
              </w:rPr>
              <w:t>idence did we have- plotting students across the outcomes and then planning and implementing the teaching so all students demonstrated growth.     Teachers commented on the collaborative nature of this work, how tight the focus was and how the students hav</w:t>
            </w:r>
            <w:r>
              <w:rPr>
                <w:b w:val="0"/>
              </w:rPr>
              <w:t xml:space="preserve">e been scaffolded to be successful.    Not being able to collaborate face to face during remote learning reduced the effectiveness of our PLC work at different times of the year. </w:t>
            </w:r>
            <w:r>
              <w:rPr>
                <w:b w:val="0"/>
              </w:rPr>
              <w:br/>
            </w:r>
            <w:r>
              <w:rPr>
                <w:b w:val="0"/>
              </w:rPr>
              <w:br/>
              <w:t xml:space="preserve">The tutor learning initiative program was established, resources allocated </w:t>
            </w:r>
            <w:r>
              <w:rPr>
                <w:b w:val="0"/>
              </w:rPr>
              <w:t xml:space="preserve">and program  implemented throughout the year targeted at grade  1 and 2 students (26 altogether) having a solid grasp of letter sounds and the ability for students to segment and blend when reading and writing.    </w:t>
            </w:r>
            <w:r>
              <w:rPr>
                <w:b w:val="0"/>
              </w:rPr>
              <w:br/>
              <w:t xml:space="preserve"> </w:t>
            </w:r>
            <w:r>
              <w:rPr>
                <w:b w:val="0"/>
              </w:rPr>
              <w:br/>
              <w:t>Two staff members have attended the Out</w:t>
            </w:r>
            <w:r>
              <w:rPr>
                <w:b w:val="0"/>
              </w:rPr>
              <w:t xml:space="preserve">er Gippsland Literacy Strategy professional learning and have been implementing improvements in relation to reading responses particularly in the senior classes.  The Speech Pathology in Schools Program continued to build the capacity of our prep teachers </w:t>
            </w:r>
            <w:r>
              <w:rPr>
                <w:b w:val="0"/>
              </w:rPr>
              <w:t xml:space="preserve">in the implementation of a synthetic phonic program for prep students. </w:t>
            </w:r>
            <w:r>
              <w:rPr>
                <w:b w:val="0"/>
              </w:rPr>
              <w:br/>
            </w:r>
            <w:r>
              <w:rPr>
                <w:b w:val="0"/>
              </w:rPr>
              <w:br/>
              <w:t>We used Google Classroom to deliver remote and flexible learning including a daily mini lesson in reading, writing, spelling or numeracy across the week and hands on tasks for student</w:t>
            </w:r>
            <w:r>
              <w:rPr>
                <w:b w:val="0"/>
              </w:rPr>
              <w:t xml:space="preserve">s to complete at home.   To increase the access to levelled readers all students had access to the Wushka Reading Library  whilst learning from home.   </w:t>
            </w:r>
            <w:r>
              <w:rPr>
                <w:b w:val="0"/>
              </w:rPr>
              <w:br/>
            </w:r>
            <w:r>
              <w:rPr>
                <w:b w:val="0"/>
              </w:rPr>
              <w:br/>
              <w:t>In numeracy we continued to focus on the area of number fluency and students being flexible with their</w:t>
            </w:r>
            <w:r>
              <w:rPr>
                <w:b w:val="0"/>
              </w:rPr>
              <w:t xml:space="preserve"> number knowledge.  Number talks and games were used to engage students with thinking about numbers.    Some project maths tasks were used during remote and flexible learning providing students with practical contexts for the use of mathematics.    In term</w:t>
            </w:r>
            <w:r>
              <w:rPr>
                <w:b w:val="0"/>
              </w:rPr>
              <w:t xml:space="preserve"> 4 we completed the Mathematics Online Interview with all students to springboard our 2022 learning focus in mathematics. </w:t>
            </w:r>
            <w:r>
              <w:rPr>
                <w:b w:val="0"/>
              </w:rPr>
              <w:br/>
            </w:r>
          </w:p>
        </w:tc>
      </w:tr>
      <w:tr w:rsidR="00983FBA" w14:paraId="44802F66" w14:textId="77777777" w:rsidTr="007B205B">
        <w:trPr>
          <w:trHeight w:val="15"/>
        </w:trPr>
        <w:tc>
          <w:tcPr>
            <w:tcW w:w="10774" w:type="dxa"/>
            <w:shd w:val="clear" w:color="auto" w:fill="auto"/>
          </w:tcPr>
          <w:p w14:paraId="3C19CAA7" w14:textId="77777777" w:rsidR="00777DB2" w:rsidRPr="007B205B" w:rsidRDefault="00D93FE6" w:rsidP="00F748EB">
            <w:pPr>
              <w:pStyle w:val="Style1"/>
              <w:spacing w:before="0"/>
              <w:jc w:val="both"/>
              <w:rPr>
                <w:szCs w:val="24"/>
              </w:rPr>
            </w:pPr>
            <w:r w:rsidRPr="009E3F78">
              <w:rPr>
                <w:szCs w:val="24"/>
              </w:rPr>
              <w:t>Achievement</w:t>
            </w:r>
          </w:p>
        </w:tc>
      </w:tr>
      <w:tr w:rsidR="00983FBA" w14:paraId="207D44D4" w14:textId="77777777" w:rsidTr="007B205B">
        <w:trPr>
          <w:trHeight w:val="15"/>
        </w:trPr>
        <w:tc>
          <w:tcPr>
            <w:tcW w:w="10774" w:type="dxa"/>
            <w:shd w:val="clear" w:color="auto" w:fill="FFFFFF" w:themeFill="background1"/>
          </w:tcPr>
          <w:p w14:paraId="04A747E1" w14:textId="77777777" w:rsidR="00777DB2" w:rsidRPr="005A75E6" w:rsidRDefault="00D93FE6" w:rsidP="00994A0F">
            <w:pPr>
              <w:pStyle w:val="Heading3"/>
              <w:spacing w:before="0" w:after="0"/>
              <w:rPr>
                <w:b w:val="0"/>
                <w:szCs w:val="20"/>
              </w:rPr>
            </w:pPr>
            <w:r>
              <w:rPr>
                <w:b w:val="0"/>
              </w:rPr>
              <w:t xml:space="preserve">Our learning, catch up and extension goal was to have  80% of students to be within 6 months of the expected level for reading, writing and number. </w:t>
            </w:r>
            <w:r>
              <w:rPr>
                <w:b w:val="0"/>
              </w:rPr>
              <w:br/>
            </w:r>
            <w:r>
              <w:rPr>
                <w:b w:val="0"/>
              </w:rPr>
              <w:br/>
              <w:t>Our  teacher judgement results were very pleasingly above similar schools average and within 3% of the sta</w:t>
            </w:r>
            <w:r>
              <w:rPr>
                <w:b w:val="0"/>
              </w:rPr>
              <w:t xml:space="preserve">te average for both English and Mathematics. </w:t>
            </w:r>
            <w:r>
              <w:rPr>
                <w:b w:val="0"/>
              </w:rPr>
              <w:br/>
              <w:t xml:space="preserve">83.3%of students within 6 months of the expected level for English </w:t>
            </w:r>
            <w:r>
              <w:rPr>
                <w:b w:val="0"/>
              </w:rPr>
              <w:br/>
              <w:t xml:space="preserve">83.3%of students within 6 months of the expected level for Mathematics </w:t>
            </w:r>
            <w:r>
              <w:rPr>
                <w:b w:val="0"/>
              </w:rPr>
              <w:br/>
            </w:r>
            <w:r>
              <w:rPr>
                <w:b w:val="0"/>
              </w:rPr>
              <w:br/>
              <w:t>Our reading NAPLAN data shows a higher gain from year 3 to year 5 tha</w:t>
            </w:r>
            <w:r>
              <w:rPr>
                <w:b w:val="0"/>
              </w:rPr>
              <w:t>n similar schools but a lower percentage of students in the top 3 bands in grade 3 and 5 when compared to similar schools.   We had an increase in the percentage of students with high gain in numeracy from 2020 but again a lower percentage of students in t</w:t>
            </w:r>
            <w:r>
              <w:rPr>
                <w:b w:val="0"/>
              </w:rPr>
              <w:t xml:space="preserve">he top 3 bands in grade 3 and 5  when compared to similar schools.   </w:t>
            </w:r>
            <w:r>
              <w:rPr>
                <w:b w:val="0"/>
              </w:rPr>
              <w:br/>
            </w:r>
            <w:r>
              <w:rPr>
                <w:b w:val="0"/>
              </w:rPr>
              <w:br/>
              <w:t>Our focus for 2022 is to ensure that teachers know each child's next area of learning and that students are challenged in all areas of  reading, writing and numeracy.  Consistent use of</w:t>
            </w:r>
            <w:r>
              <w:rPr>
                <w:b w:val="0"/>
              </w:rPr>
              <w:t xml:space="preserve"> our instructional models for reading and numeracy will be monitored through our PLC structure and we will engage in further professional learning in the area of writing. </w:t>
            </w:r>
            <w:r>
              <w:rPr>
                <w:b w:val="0"/>
              </w:rPr>
              <w:br/>
            </w:r>
          </w:p>
        </w:tc>
      </w:tr>
      <w:tr w:rsidR="00983FBA" w14:paraId="4ED661BC" w14:textId="77777777" w:rsidTr="007B205B">
        <w:trPr>
          <w:trHeight w:val="15"/>
        </w:trPr>
        <w:tc>
          <w:tcPr>
            <w:tcW w:w="10774" w:type="dxa"/>
            <w:shd w:val="clear" w:color="auto" w:fill="auto"/>
          </w:tcPr>
          <w:p w14:paraId="00C63470" w14:textId="77777777" w:rsidR="00777DB2" w:rsidRPr="007B205B" w:rsidRDefault="00D93FE6" w:rsidP="00F748EB">
            <w:pPr>
              <w:pStyle w:val="Style1"/>
              <w:spacing w:before="0"/>
              <w:jc w:val="both"/>
              <w:rPr>
                <w:szCs w:val="24"/>
              </w:rPr>
            </w:pPr>
            <w:r w:rsidRPr="009E3F78">
              <w:rPr>
                <w:szCs w:val="24"/>
              </w:rPr>
              <w:t>Engagement</w:t>
            </w:r>
          </w:p>
        </w:tc>
      </w:tr>
      <w:tr w:rsidR="00983FBA" w14:paraId="1E41CB05" w14:textId="77777777" w:rsidTr="007B205B">
        <w:trPr>
          <w:trHeight w:val="15"/>
        </w:trPr>
        <w:tc>
          <w:tcPr>
            <w:tcW w:w="10774" w:type="dxa"/>
            <w:shd w:val="clear" w:color="auto" w:fill="FFFFFF" w:themeFill="background1"/>
          </w:tcPr>
          <w:p w14:paraId="11705A38" w14:textId="77777777" w:rsidR="00777DB2" w:rsidRPr="005A75E6" w:rsidRDefault="00D93FE6" w:rsidP="00994A0F">
            <w:pPr>
              <w:pStyle w:val="Heading3"/>
              <w:spacing w:before="0" w:after="0"/>
              <w:rPr>
                <w:b w:val="0"/>
                <w:szCs w:val="20"/>
              </w:rPr>
            </w:pPr>
            <w:r>
              <w:rPr>
                <w:b w:val="0"/>
              </w:rPr>
              <w:t>Due to COVID restrictions there were significant challenges throughout</w:t>
            </w:r>
            <w:r>
              <w:rPr>
                <w:b w:val="0"/>
              </w:rPr>
              <w:t xml:space="preserve"> 2021 in the provision of  activities that enhance students engagement in school including sports days, school camps, swimming, incursions and excursions.  We did our utmost to be poised and ready to go with these activities when the restrictions were lift</w:t>
            </w:r>
            <w:r>
              <w:rPr>
                <w:b w:val="0"/>
              </w:rPr>
              <w:t xml:space="preserve">ed.  </w:t>
            </w:r>
            <w:r>
              <w:rPr>
                <w:b w:val="0"/>
              </w:rPr>
              <w:br/>
            </w:r>
            <w:r>
              <w:rPr>
                <w:b w:val="0"/>
              </w:rPr>
              <w:br/>
              <w:t>By the end of the year we were able to provide swimming from P-6, grade 1 &amp; 2 sleepover and grade 3/4 camp.  To support students to reconnect  across the school we held a whole school olympic games and rewards days.  We also managed some local excur</w:t>
            </w:r>
            <w:r>
              <w:rPr>
                <w:b w:val="0"/>
              </w:rPr>
              <w:t>sions to Lake Tyers Beach for grades 3/4 and Traralgon for grades 5/6.    School council and our parents expressed their gratitude for our efforts in being flexible and willing to make these extra curricula learning opportunities available to our students.</w:t>
            </w:r>
            <w:r>
              <w:rPr>
                <w:b w:val="0"/>
              </w:rPr>
              <w:t xml:space="preserve"> </w:t>
            </w:r>
            <w:r>
              <w:rPr>
                <w:b w:val="0"/>
              </w:rPr>
              <w:br/>
            </w:r>
            <w:r>
              <w:rPr>
                <w:b w:val="0"/>
              </w:rPr>
              <w:br/>
              <w:t>During remote and flexible learning we provided three modes of access to learning- face to face for essential workers and vulnerable students and averaged over 35 students daily, hard packs of learning resources which were accessed by approximately 30 s</w:t>
            </w:r>
            <w:r>
              <w:rPr>
                <w:b w:val="0"/>
              </w:rPr>
              <w:t>tudents on a weekly basis and Google Classroom which was the predominate mode of access particularly by the grade 5 and 6 students. We also supported families with in excess of 30 laptops to families so they could engage with Google Classroom learning mode</w:t>
            </w:r>
            <w:r>
              <w:rPr>
                <w:b w:val="0"/>
              </w:rPr>
              <w:t xml:space="preserve">.  </w:t>
            </w:r>
            <w:r>
              <w:rPr>
                <w:b w:val="0"/>
              </w:rPr>
              <w:br/>
            </w:r>
            <w:r>
              <w:rPr>
                <w:b w:val="0"/>
              </w:rPr>
              <w:br/>
              <w:t xml:space="preserve">There has been an openness of staff and students to virtual learning with the 3-6 team engaging with Drama Victoria to deliver virtual drama lessons throughout the year. </w:t>
            </w:r>
            <w:r>
              <w:rPr>
                <w:b w:val="0"/>
              </w:rPr>
              <w:br/>
            </w:r>
            <w:r>
              <w:rPr>
                <w:b w:val="0"/>
              </w:rPr>
              <w:br/>
              <w:t xml:space="preserve">Ongoing monitoring of absences and follow up with families remains a focus. </w:t>
            </w:r>
          </w:p>
        </w:tc>
      </w:tr>
      <w:tr w:rsidR="00983FBA" w14:paraId="3B90AB02" w14:textId="77777777" w:rsidTr="007B205B">
        <w:trPr>
          <w:trHeight w:val="15"/>
        </w:trPr>
        <w:tc>
          <w:tcPr>
            <w:tcW w:w="10774" w:type="dxa"/>
            <w:shd w:val="clear" w:color="auto" w:fill="auto"/>
          </w:tcPr>
          <w:p w14:paraId="5D164CE4" w14:textId="77777777" w:rsidR="00777DB2" w:rsidRPr="007B205B" w:rsidRDefault="00D93FE6" w:rsidP="00F748EB">
            <w:pPr>
              <w:pStyle w:val="Style1"/>
              <w:spacing w:before="0"/>
              <w:jc w:val="both"/>
              <w:rPr>
                <w:szCs w:val="24"/>
              </w:rPr>
            </w:pPr>
            <w:r w:rsidRPr="009E3F78">
              <w:rPr>
                <w:szCs w:val="24"/>
              </w:rPr>
              <w:t>W</w:t>
            </w:r>
            <w:r w:rsidRPr="009E3F78">
              <w:rPr>
                <w:szCs w:val="24"/>
              </w:rPr>
              <w:t>ellbeing</w:t>
            </w:r>
          </w:p>
        </w:tc>
      </w:tr>
      <w:tr w:rsidR="00983FBA" w14:paraId="098B070D" w14:textId="77777777" w:rsidTr="007B205B">
        <w:trPr>
          <w:trHeight w:val="15"/>
        </w:trPr>
        <w:tc>
          <w:tcPr>
            <w:tcW w:w="10774" w:type="dxa"/>
            <w:shd w:val="clear" w:color="auto" w:fill="FFFFFF" w:themeFill="background1"/>
          </w:tcPr>
          <w:p w14:paraId="37FD3FF2" w14:textId="77777777" w:rsidR="00777DB2" w:rsidRPr="007C43EB" w:rsidRDefault="00D93FE6" w:rsidP="00994A0F">
            <w:pPr>
              <w:pStyle w:val="Heading3"/>
              <w:spacing w:before="0" w:after="0"/>
              <w:rPr>
                <w:b w:val="0"/>
                <w:szCs w:val="20"/>
              </w:rPr>
            </w:pPr>
            <w:r>
              <w:rPr>
                <w:b w:val="0"/>
              </w:rPr>
              <w:t xml:space="preserve">Students continue to endorse our school in a positive manner across all areas.  In the two areas in this report, sense of connectedness and management of bullying, pleasingly our results continue to be above similar schools and the state average. </w:t>
            </w:r>
            <w:r>
              <w:rPr>
                <w:b w:val="0"/>
              </w:rPr>
              <w:br/>
            </w:r>
            <w:r>
              <w:rPr>
                <w:b w:val="0"/>
              </w:rPr>
              <w:br/>
              <w:t>SATSS 2</w:t>
            </w:r>
            <w:r>
              <w:rPr>
                <w:b w:val="0"/>
              </w:rPr>
              <w:t>021</w:t>
            </w:r>
            <w:r>
              <w:rPr>
                <w:b w:val="0"/>
              </w:rPr>
              <w:br/>
              <w:t xml:space="preserve">Peer relationships 86% positive </w:t>
            </w:r>
            <w:r>
              <w:rPr>
                <w:b w:val="0"/>
              </w:rPr>
              <w:br/>
              <w:t xml:space="preserve">School connectedness 80% positive </w:t>
            </w:r>
            <w:r>
              <w:rPr>
                <w:b w:val="0"/>
              </w:rPr>
              <w:br/>
              <w:t xml:space="preserve">Student voice and agency 71% positive </w:t>
            </w:r>
            <w:r>
              <w:rPr>
                <w:b w:val="0"/>
              </w:rPr>
              <w:br/>
              <w:t xml:space="preserve">Sense of inclusion 88% positive </w:t>
            </w:r>
            <w:r>
              <w:rPr>
                <w:b w:val="0"/>
              </w:rPr>
              <w:br/>
              <w:t xml:space="preserve">Advocate at school 89% positive </w:t>
            </w:r>
            <w:r>
              <w:rPr>
                <w:b w:val="0"/>
              </w:rPr>
              <w:br/>
              <w:t xml:space="preserve">Managing bullying 83% positive </w:t>
            </w:r>
            <w:r>
              <w:rPr>
                <w:b w:val="0"/>
              </w:rPr>
              <w:br/>
              <w:t>Respect for diversity 85% positive</w:t>
            </w:r>
            <w:r>
              <w:rPr>
                <w:b w:val="0"/>
              </w:rPr>
              <w:br/>
            </w:r>
            <w:r>
              <w:rPr>
                <w:b w:val="0"/>
              </w:rPr>
              <w:br/>
              <w:t>Teachers cr</w:t>
            </w:r>
            <w:r>
              <w:rPr>
                <w:b w:val="0"/>
              </w:rPr>
              <w:t>eate spaces where children feel valued and safe and this is underpinned by our strong values program giving us consistent language across the school for positive behaviour management.    Teachers are tuned in to our students needs and have a good understan</w:t>
            </w:r>
            <w:r>
              <w:rPr>
                <w:b w:val="0"/>
              </w:rPr>
              <w:t xml:space="preserve">ding of trauma informed practises.    Teachers are willing to make the adjustments necessary for students to reset if they are unable to regulate their behaviour.  </w:t>
            </w:r>
            <w:r>
              <w:rPr>
                <w:b w:val="0"/>
              </w:rPr>
              <w:br/>
            </w:r>
            <w:r>
              <w:rPr>
                <w:b w:val="0"/>
              </w:rPr>
              <w:br/>
              <w:t>Our approach to remote and flexible learning included a daily wellbeing check facilitating</w:t>
            </w:r>
            <w:r>
              <w:rPr>
                <w:b w:val="0"/>
              </w:rPr>
              <w:t xml:space="preserve"> peer and school connectedness  and we  successfully kept in contact with over 90% of our families and students.</w:t>
            </w:r>
            <w:r>
              <w:rPr>
                <w:b w:val="0"/>
              </w:rPr>
              <w:br/>
            </w:r>
            <w:r>
              <w:rPr>
                <w:b w:val="0"/>
              </w:rPr>
              <w:br/>
              <w:t>In 2021 we engaged in a joint initiative with School Focussed Youth Group and Gippsland Lakes Community Health to deliver Peaceful Kids Progra</w:t>
            </w:r>
            <w:r>
              <w:rPr>
                <w:b w:val="0"/>
              </w:rPr>
              <w:t>m to identified grade 5 &amp; 6 students supporting their self regulation and sense of wellbeing and have subsequently trained a staff member to continue with the facilitation of this wellbeing initiative in 2022.  We completed the two year teaching cycle of R</w:t>
            </w:r>
            <w:r>
              <w:rPr>
                <w:b w:val="0"/>
              </w:rPr>
              <w:t xml:space="preserve">espectful Relationships curriculum throughout P-6 and will engage with The Resilience Project in 2022. </w:t>
            </w:r>
            <w:r>
              <w:rPr>
                <w:b w:val="0"/>
              </w:rPr>
              <w:br/>
            </w:r>
            <w:r>
              <w:rPr>
                <w:b w:val="0"/>
              </w:rPr>
              <w:br/>
            </w:r>
          </w:p>
        </w:tc>
      </w:tr>
      <w:tr w:rsidR="00983FBA" w14:paraId="77A06039" w14:textId="77777777" w:rsidTr="007B205B">
        <w:trPr>
          <w:trHeight w:val="15"/>
        </w:trPr>
        <w:tc>
          <w:tcPr>
            <w:tcW w:w="10774" w:type="dxa"/>
            <w:shd w:val="clear" w:color="auto" w:fill="auto"/>
          </w:tcPr>
          <w:p w14:paraId="359A32EC" w14:textId="77777777" w:rsidR="00777DB2" w:rsidRPr="007B205B" w:rsidRDefault="00D93FE6" w:rsidP="00F748EB">
            <w:pPr>
              <w:pStyle w:val="Style1"/>
              <w:spacing w:before="0"/>
              <w:jc w:val="both"/>
              <w:rPr>
                <w:szCs w:val="24"/>
              </w:rPr>
            </w:pPr>
            <w:r w:rsidRPr="009E3F78">
              <w:rPr>
                <w:szCs w:val="24"/>
              </w:rPr>
              <w:t>Finance performance and position</w:t>
            </w:r>
          </w:p>
        </w:tc>
      </w:tr>
      <w:tr w:rsidR="00983FBA" w14:paraId="15843E43" w14:textId="77777777" w:rsidTr="007B205B">
        <w:trPr>
          <w:trHeight w:val="15"/>
        </w:trPr>
        <w:tc>
          <w:tcPr>
            <w:tcW w:w="10774" w:type="dxa"/>
            <w:shd w:val="clear" w:color="auto" w:fill="FFFFFF" w:themeFill="background1"/>
          </w:tcPr>
          <w:p w14:paraId="5E985867" w14:textId="77777777" w:rsidR="00777DB2" w:rsidRPr="005A75E6" w:rsidRDefault="00D93FE6" w:rsidP="00994A0F">
            <w:pPr>
              <w:pStyle w:val="Heading3"/>
              <w:spacing w:before="0" w:after="0"/>
              <w:rPr>
                <w:b w:val="0"/>
                <w:szCs w:val="20"/>
              </w:rPr>
            </w:pPr>
            <w:r>
              <w:rPr>
                <w:b w:val="0"/>
              </w:rPr>
              <w:t>The Finance Committee of TAPS School Council oversees the schools budget, our camping programs and the school unifo</w:t>
            </w:r>
            <w:r>
              <w:rPr>
                <w:b w:val="0"/>
              </w:rPr>
              <w:t>rm sales by reviewing the schools financial position on a monthly basis and reporting to school council.         School council reviewed our parent payment policy in line with DET requirements.   DET funds for bushfire preparedness funds were spent and acq</w:t>
            </w:r>
            <w:r>
              <w:rPr>
                <w:b w:val="0"/>
              </w:rPr>
              <w:t>uitted in a timely manner with the school acquiring a new trailer for rubbish removal.  Junior school council ran a Pirate Day and a Colorful Clothes Day supporting local charities.    There were limited opportunities for parents and friends to run fundrai</w:t>
            </w:r>
            <w:r>
              <w:rPr>
                <w:b w:val="0"/>
              </w:rPr>
              <w:t xml:space="preserve">sing activities or coordinate the provision of Lovely Lunches. </w:t>
            </w:r>
            <w:r>
              <w:rPr>
                <w:b w:val="0"/>
              </w:rPr>
              <w:br/>
            </w:r>
            <w:r>
              <w:rPr>
                <w:b w:val="0"/>
              </w:rPr>
              <w:br/>
              <w:t>Additional funds ($5000)  were sourced through the sporting schools initiative which supported the P-6 swimming program. Schools Plus provided funds ($30,000) for teachers to collaborate on i</w:t>
            </w:r>
            <w:r>
              <w:rPr>
                <w:b w:val="0"/>
              </w:rPr>
              <w:t xml:space="preserve">mproving year 6/7 transition.  We were successful in receiving a grant ($17,500) from East Gippsland Water for a native vegetation and habitat, wildlife corridor which was also acquitted successfully.   </w:t>
            </w:r>
            <w:r>
              <w:rPr>
                <w:b w:val="0"/>
              </w:rPr>
              <w:br/>
            </w:r>
            <w:r>
              <w:rPr>
                <w:b w:val="0"/>
              </w:rPr>
              <w:br/>
              <w:t>Both the SRP and school finances remained in surplu</w:t>
            </w:r>
            <w:r>
              <w:rPr>
                <w:b w:val="0"/>
              </w:rPr>
              <w:t xml:space="preserve">s at the end of the year.  </w:t>
            </w:r>
          </w:p>
        </w:tc>
      </w:tr>
      <w:tr w:rsidR="00983FBA" w14:paraId="57AD7CD2" w14:textId="77777777" w:rsidTr="007B205B">
        <w:trPr>
          <w:trHeight w:val="15"/>
        </w:trPr>
        <w:tc>
          <w:tcPr>
            <w:tcW w:w="10774" w:type="dxa"/>
            <w:shd w:val="clear" w:color="auto" w:fill="auto"/>
          </w:tcPr>
          <w:p w14:paraId="0D5557D3" w14:textId="77777777" w:rsidR="00BF0096" w:rsidRPr="005A75E6" w:rsidRDefault="00D93FE6" w:rsidP="00C71E7A">
            <w:pPr>
              <w:pStyle w:val="Heading3"/>
              <w:spacing w:before="0" w:after="0"/>
              <w:rPr>
                <w:b w:val="0"/>
                <w:szCs w:val="20"/>
              </w:rPr>
            </w:pPr>
          </w:p>
          <w:p w14:paraId="1E16F812" w14:textId="068D05BD" w:rsidR="00983FBA" w:rsidRDefault="00D93FE6">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www.taps.vic.edu.au</w:t>
              </w:r>
            </w:hyperlink>
          </w:p>
          <w:p w14:paraId="723789C7" w14:textId="77777777" w:rsidR="00983FBA" w:rsidRDefault="00983FBA"/>
        </w:tc>
      </w:tr>
    </w:tbl>
    <w:p w14:paraId="359A62ED" w14:textId="77777777" w:rsidR="005E684F" w:rsidRPr="00FA10DB" w:rsidRDefault="00D93FE6"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14:paraId="7ED1E161" w14:textId="77777777" w:rsidR="009E6D61" w:rsidRDefault="00D93FE6" w:rsidP="00B637FF">
      <w:pPr>
        <w:pStyle w:val="Title"/>
      </w:pPr>
      <w:r>
        <w:t>Performance Summary</w:t>
      </w:r>
    </w:p>
    <w:p w14:paraId="54C04AC9" w14:textId="77777777" w:rsidR="009E6D61" w:rsidRDefault="00D93FE6">
      <w:pPr>
        <w:pStyle w:val="ESBodyText0"/>
      </w:pPr>
      <w:r>
        <w:t>The Performance Summary</w:t>
      </w:r>
      <w:r>
        <w:t xml:space="preserve"> for government schools</w:t>
      </w:r>
      <w:r>
        <w:t xml:space="preserve"> provides an overview of how this school is contributing to the objectives of the Education State and how it compares to other Victorian </w:t>
      </w:r>
      <w:r>
        <w:t>g</w:t>
      </w:r>
      <w:r>
        <w:t xml:space="preserve">overnment </w:t>
      </w:r>
      <w:r>
        <w:t>schools.</w:t>
      </w:r>
    </w:p>
    <w:p w14:paraId="7001E74B" w14:textId="77777777" w:rsidR="009E6D61" w:rsidRDefault="00D93FE6">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w:t>
      </w:r>
      <w:r>
        <w:t>iority of the Framework for Improving Student Outcomes.</w:t>
      </w:r>
    </w:p>
    <w:p w14:paraId="14132621" w14:textId="77777777" w:rsidR="009E6D61" w:rsidRDefault="00D93FE6">
      <w:pPr>
        <w:pStyle w:val="ESBodyText0"/>
      </w:pPr>
      <w:r>
        <w:t xml:space="preserve">Refer to the </w:t>
      </w:r>
      <w:r w:rsidRPr="000D7D46">
        <w:t xml:space="preserve">‘How to read the Annual Report’ </w:t>
      </w:r>
      <w:r>
        <w:t>section for help on how to interpret this report.</w:t>
      </w:r>
    </w:p>
    <w:p w14:paraId="3DAA7975" w14:textId="77777777" w:rsidR="009E6D61" w:rsidRDefault="00D93FE6" w:rsidP="00B637FF">
      <w:pPr>
        <w:pStyle w:val="Style10"/>
      </w:pPr>
      <w:r>
        <w:t>SCHOOL PROFILE</w:t>
      </w:r>
    </w:p>
    <w:p w14:paraId="5002638E" w14:textId="77777777" w:rsidR="009E6D61" w:rsidRDefault="00D93FE6" w:rsidP="00B637FF">
      <w:pPr>
        <w:pStyle w:val="ESHeading30"/>
      </w:pPr>
      <w:r>
        <w:t>Enrolment Profile</w:t>
      </w:r>
    </w:p>
    <w:p w14:paraId="06B22790" w14:textId="77777777" w:rsidR="009E6D61" w:rsidRDefault="00D93FE6">
      <w:pPr>
        <w:pStyle w:val="ESBodyText0"/>
      </w:pPr>
      <w:r>
        <w:t>A total of  147 students were enrolled at this school in 2021,   69 fema</w:t>
      </w:r>
      <w:r>
        <w:t>le and   78 male.</w:t>
      </w:r>
    </w:p>
    <w:p w14:paraId="7BA48524" w14:textId="77777777" w:rsidR="009E6D61" w:rsidRDefault="00D93FE6">
      <w:pPr>
        <w:pStyle w:val="ESBodyText0"/>
      </w:pPr>
      <w:r>
        <w:t>NDP</w:t>
      </w:r>
      <w:r>
        <w:t xml:space="preserve"> percent of students had English as an additional language and </w:t>
      </w:r>
      <w:r>
        <w:t>8</w:t>
      </w:r>
      <w:r>
        <w:t xml:space="preserve"> percent were Aboriginal or Torres Strait Islander.</w:t>
      </w:r>
    </w:p>
    <w:p w14:paraId="7194C15E" w14:textId="77777777" w:rsidR="009E6D61" w:rsidRPr="001C6AF2" w:rsidRDefault="00D93FE6" w:rsidP="00742BDA">
      <w:pPr>
        <w:pStyle w:val="ESHeading30"/>
        <w:spacing w:before="360"/>
        <w:rPr>
          <w:color w:val="AF272F"/>
        </w:rPr>
      </w:pPr>
      <w:r w:rsidRPr="001C6AF2">
        <w:t>Overall Socio-Economic Profile</w:t>
      </w:r>
    </w:p>
    <w:p w14:paraId="72CB26C3" w14:textId="77777777" w:rsidR="009E6D61" w:rsidRPr="001C6AF2" w:rsidRDefault="00D93FE6">
      <w:pPr>
        <w:pStyle w:val="ESBodyText0"/>
      </w:pPr>
      <w:r w:rsidRPr="001C6AF2">
        <w:t>The overall school’s socio-economic profile is based on the school's Student Family Occu</w:t>
      </w:r>
      <w:r w:rsidRPr="001C6AF2">
        <w:t>pation and Education index (SFOE).</w:t>
      </w:r>
    </w:p>
    <w:p w14:paraId="769AEB2A" w14:textId="77777777" w:rsidR="009E6D61" w:rsidRPr="001C6AF2" w:rsidRDefault="00D93FE6">
      <w:pPr>
        <w:pStyle w:val="ESBodyText0"/>
      </w:pPr>
      <w:r>
        <w:t>SFOE is a measure of socio-educational disadvantage of a school, based on educational and employment characteristics of the parents/carers of students enrolled at the school. Possible SFOE band values are: Low, Low-Medium</w:t>
      </w:r>
      <w:r>
        <w:t>, Medium and High. A ‘Low’ band represents a low level of socio-educational disadvantage, a ‘High’ band represents a high level of socio-educational disadvantage.</w:t>
      </w:r>
    </w:p>
    <w:p w14:paraId="303CB2DA" w14:textId="77777777" w:rsidR="009E6D61" w:rsidRPr="00B637FF" w:rsidRDefault="00D93FE6">
      <w:pPr>
        <w:pStyle w:val="ESBodyText0"/>
      </w:pPr>
      <w:r w:rsidRPr="001C6AF2">
        <w:t xml:space="preserve">This school’s </w:t>
      </w:r>
      <w:r>
        <w:t>SFOE</w:t>
      </w:r>
      <w:r w:rsidRPr="001C6AF2">
        <w:t xml:space="preserve"> band value is: </w:t>
      </w:r>
      <w:r>
        <w:t>Medium</w:t>
      </w:r>
    </w:p>
    <w:p w14:paraId="23A63422" w14:textId="77777777" w:rsidR="009E6D61" w:rsidRPr="004777FF" w:rsidRDefault="00D93FE6" w:rsidP="00742BDA">
      <w:pPr>
        <w:pStyle w:val="ESHeading30"/>
        <w:spacing w:before="360"/>
        <w:rPr>
          <w:color w:val="auto"/>
        </w:rPr>
      </w:pPr>
      <w:r>
        <w:t>Parent Satisfaction Summary</w:t>
      </w:r>
    </w:p>
    <w:p w14:paraId="3A2AB526" w14:textId="77777777" w:rsidR="009E6D61" w:rsidRDefault="00D93FE6">
      <w:pPr>
        <w:pStyle w:val="ESBodyText0"/>
      </w:pPr>
      <w:r>
        <w:t xml:space="preserve">The percent endorsement </w:t>
      </w:r>
      <w:r>
        <w:t>by parents on their school satisfaction level, as reported in the annual Parent Opinion Survey.</w:t>
      </w:r>
    </w:p>
    <w:p w14:paraId="13744082" w14:textId="77777777" w:rsidR="009E6D61" w:rsidRDefault="00D93FE6" w:rsidP="00DF5E8D">
      <w:pPr>
        <w:pStyle w:val="ESBodyText0"/>
        <w:spacing w:after="360"/>
      </w:pPr>
      <w:r>
        <w:rPr>
          <w:noProof/>
        </w:rPr>
        <w:drawing>
          <wp:anchor distT="0" distB="0" distL="114300" distR="114300" simplePos="0" relativeHeight="251674624" behindDoc="0" locked="0" layoutInCell="1" allowOverlap="1" wp14:anchorId="53DBDE3E" wp14:editId="34E9CDA9">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983FBA" w14:paraId="6507E20C" w14:textId="77777777" w:rsidTr="00301A6C">
        <w:trPr>
          <w:trHeight w:hRule="exact" w:val="567"/>
        </w:trPr>
        <w:tc>
          <w:tcPr>
            <w:tcW w:w="3256" w:type="dxa"/>
            <w:vAlign w:val="bottom"/>
          </w:tcPr>
          <w:p w14:paraId="6DDB7C90" w14:textId="77777777" w:rsidR="00DF5E8D" w:rsidRPr="00DF5E8D" w:rsidRDefault="00D93FE6">
            <w:pPr>
              <w:pStyle w:val="ESBodyText0"/>
              <w:rPr>
                <w:b/>
                <w:bCs/>
              </w:rPr>
            </w:pPr>
            <w:r w:rsidRPr="00DF5E8D">
              <w:rPr>
                <w:b/>
                <w:bCs/>
              </w:rPr>
              <w:t>Parent Satisfaction</w:t>
            </w:r>
          </w:p>
        </w:tc>
        <w:tc>
          <w:tcPr>
            <w:tcW w:w="1139" w:type="dxa"/>
            <w:vAlign w:val="bottom"/>
          </w:tcPr>
          <w:p w14:paraId="18468924" w14:textId="77777777" w:rsidR="00DF5E8D" w:rsidRPr="00E346A0" w:rsidRDefault="00D93FE6" w:rsidP="00DF5E8D">
            <w:pPr>
              <w:pStyle w:val="ESBodyText0"/>
              <w:jc w:val="center"/>
              <w:rPr>
                <w:b/>
                <w:bCs/>
              </w:rPr>
            </w:pPr>
            <w:r w:rsidRPr="001B1C12">
              <w:t xml:space="preserve">Latest </w:t>
            </w:r>
            <w:r w:rsidRPr="001B1C12">
              <w:t>year (202</w:t>
            </w:r>
            <w:r>
              <w:t>1</w:t>
            </w:r>
            <w:r w:rsidRPr="001B1C12">
              <w:t>)</w:t>
            </w:r>
          </w:p>
        </w:tc>
      </w:tr>
      <w:tr w:rsidR="00983FBA" w14:paraId="7E584B9C" w14:textId="77777777" w:rsidTr="00301A6C">
        <w:trPr>
          <w:trHeight w:hRule="exact" w:val="680"/>
        </w:trPr>
        <w:tc>
          <w:tcPr>
            <w:tcW w:w="3256" w:type="dxa"/>
            <w:tcMar>
              <w:top w:w="57" w:type="dxa"/>
            </w:tcMar>
            <w:vAlign w:val="center"/>
          </w:tcPr>
          <w:p w14:paraId="7A77DA7F" w14:textId="77777777" w:rsidR="00DF5E8D" w:rsidRDefault="00D93FE6">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630628CE" w14:textId="77777777" w:rsidR="00DF5E8D" w:rsidRDefault="00D93FE6" w:rsidP="00DF5E8D">
            <w:pPr>
              <w:pStyle w:val="ESBodyText0"/>
              <w:jc w:val="center"/>
            </w:pPr>
            <w:r>
              <w:t>83.5%</w:t>
            </w:r>
          </w:p>
        </w:tc>
      </w:tr>
      <w:tr w:rsidR="00983FBA" w14:paraId="0C8A6496" w14:textId="77777777" w:rsidTr="00301A6C">
        <w:trPr>
          <w:trHeight w:hRule="exact" w:val="680"/>
        </w:trPr>
        <w:tc>
          <w:tcPr>
            <w:tcW w:w="3256" w:type="dxa"/>
            <w:tcMar>
              <w:top w:w="57" w:type="dxa"/>
            </w:tcMar>
            <w:vAlign w:val="center"/>
          </w:tcPr>
          <w:p w14:paraId="1C59ABA4" w14:textId="77777777" w:rsidR="00DF5E8D" w:rsidRDefault="00D93FE6">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71A71BE" w14:textId="77777777" w:rsidR="00DF5E8D" w:rsidRDefault="00D93FE6" w:rsidP="00DF5E8D">
            <w:pPr>
              <w:pStyle w:val="ESBodyText0"/>
              <w:jc w:val="center"/>
            </w:pPr>
            <w:r>
              <w:t>81.8%</w:t>
            </w:r>
          </w:p>
        </w:tc>
      </w:tr>
    </w:tbl>
    <w:p w14:paraId="34418ACF" w14:textId="77777777" w:rsidR="00001860" w:rsidRDefault="00D93FE6" w:rsidP="00B55D76">
      <w:pPr>
        <w:pStyle w:val="ESBodyText0"/>
        <w:spacing w:after="0" w:line="240" w:lineRule="auto"/>
      </w:pPr>
    </w:p>
    <w:p w14:paraId="51770981" w14:textId="77777777" w:rsidR="00485F3E" w:rsidRDefault="00D93FE6" w:rsidP="00B55D76">
      <w:pPr>
        <w:pStyle w:val="ESBodyText0"/>
        <w:spacing w:after="0" w:line="240" w:lineRule="auto"/>
      </w:pPr>
    </w:p>
    <w:p w14:paraId="5EB47FB0" w14:textId="77777777" w:rsidR="009E6D61" w:rsidRPr="00742BDA" w:rsidRDefault="00D93FE6" w:rsidP="00B637FF">
      <w:pPr>
        <w:pStyle w:val="ESHeading30"/>
        <w:rPr>
          <w:color w:val="auto"/>
        </w:rPr>
      </w:pPr>
      <w:r>
        <w:t>School Staff Survey</w:t>
      </w:r>
    </w:p>
    <w:p w14:paraId="4D937D5F" w14:textId="77777777" w:rsidR="009E6D61" w:rsidRDefault="00D93FE6">
      <w:pPr>
        <w:pStyle w:val="ESBodyText0"/>
      </w:pPr>
      <w:r>
        <w:t>The percent endorsement by staff on School Climate, as reported in the annual School Staff Survey.</w:t>
      </w:r>
    </w:p>
    <w:p w14:paraId="2E3D77B6" w14:textId="77777777" w:rsidR="009E6D61" w:rsidRDefault="00D93FE6">
      <w:pPr>
        <w:pStyle w:val="ESBodyText0"/>
      </w:pPr>
      <w:r>
        <w:t xml:space="preserve">Percent endorsement indicates the </w:t>
      </w:r>
      <w:r>
        <w:t>percent of positive responses (agree or strongly agree) from staff who responded to the survey.</w:t>
      </w:r>
    </w:p>
    <w:p w14:paraId="07263E90" w14:textId="77777777" w:rsidR="009E6D61" w:rsidRDefault="00D93FE6" w:rsidP="00DF5E8D">
      <w:pPr>
        <w:pStyle w:val="ESBodyText0"/>
        <w:spacing w:after="360"/>
      </w:pPr>
      <w:r>
        <w:rPr>
          <w:noProof/>
        </w:rPr>
        <w:drawing>
          <wp:anchor distT="0" distB="0" distL="114300" distR="114300" simplePos="0" relativeHeight="251673600" behindDoc="0" locked="0" layoutInCell="1" allowOverlap="1" wp14:anchorId="08839DC5" wp14:editId="3C484C15">
            <wp:simplePos x="0" y="0"/>
            <wp:positionH relativeFrom="column">
              <wp:posOffset>3361055</wp:posOffset>
            </wp:positionH>
            <wp:positionV relativeFrom="paragraph">
              <wp:posOffset>506518</wp:posOffset>
            </wp:positionV>
            <wp:extent cx="3521710" cy="1468967"/>
            <wp:effectExtent l="0" t="0" r="2540" b="0"/>
            <wp:wrapNone/>
            <wp:docPr id="51435950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983FBA" w14:paraId="02F0AD8A" w14:textId="77777777" w:rsidTr="00301A6C">
        <w:trPr>
          <w:trHeight w:hRule="exact" w:val="567"/>
        </w:trPr>
        <w:tc>
          <w:tcPr>
            <w:tcW w:w="3256" w:type="dxa"/>
            <w:vAlign w:val="bottom"/>
          </w:tcPr>
          <w:p w14:paraId="613ACBB0" w14:textId="77777777" w:rsidR="00DF5E8D" w:rsidRPr="00DF5E8D" w:rsidRDefault="00D93FE6" w:rsidP="00BA1967">
            <w:pPr>
              <w:pStyle w:val="ESBodyText0"/>
              <w:rPr>
                <w:b/>
                <w:bCs/>
              </w:rPr>
            </w:pPr>
            <w:r>
              <w:rPr>
                <w:b/>
                <w:bCs/>
              </w:rPr>
              <w:t>School Climate</w:t>
            </w:r>
          </w:p>
        </w:tc>
        <w:tc>
          <w:tcPr>
            <w:tcW w:w="1139" w:type="dxa"/>
          </w:tcPr>
          <w:p w14:paraId="27A513AD" w14:textId="77777777" w:rsidR="00DF5E8D" w:rsidRPr="00E346A0" w:rsidRDefault="00D93FE6" w:rsidP="00BA1967">
            <w:pPr>
              <w:pStyle w:val="ESBodyText0"/>
              <w:jc w:val="center"/>
              <w:rPr>
                <w:b/>
                <w:bCs/>
              </w:rPr>
            </w:pPr>
            <w:r w:rsidRPr="001B1C12">
              <w:t>Latest year (202</w:t>
            </w:r>
            <w:r>
              <w:t>1</w:t>
            </w:r>
            <w:r w:rsidRPr="001B1C12">
              <w:t>)</w:t>
            </w:r>
          </w:p>
        </w:tc>
      </w:tr>
      <w:tr w:rsidR="00983FBA" w14:paraId="4E0996A2" w14:textId="77777777" w:rsidTr="00301A6C">
        <w:trPr>
          <w:trHeight w:hRule="exact" w:val="680"/>
        </w:trPr>
        <w:tc>
          <w:tcPr>
            <w:tcW w:w="3256" w:type="dxa"/>
            <w:tcMar>
              <w:top w:w="57" w:type="dxa"/>
            </w:tcMar>
            <w:vAlign w:val="center"/>
          </w:tcPr>
          <w:p w14:paraId="663E4ADE" w14:textId="77777777" w:rsidR="00DF5E8D" w:rsidRDefault="00D93FE6" w:rsidP="00BA1967">
            <w:pPr>
              <w:pStyle w:val="ESBodyText0"/>
            </w:pPr>
            <w:r>
              <w:t xml:space="preserve">School </w:t>
            </w:r>
            <w:r>
              <w:t>percent endorsement:</w:t>
            </w:r>
          </w:p>
        </w:tc>
        <w:tc>
          <w:tcPr>
            <w:tcW w:w="1139" w:type="dxa"/>
            <w:tcBorders>
              <w:bottom w:val="single" w:sz="4" w:space="0" w:color="FFFFFF" w:themeColor="background1"/>
            </w:tcBorders>
            <w:shd w:val="clear" w:color="auto" w:fill="FFC000"/>
            <w:tcMar>
              <w:top w:w="57" w:type="dxa"/>
            </w:tcMar>
            <w:vAlign w:val="center"/>
          </w:tcPr>
          <w:p w14:paraId="7ECB0847" w14:textId="77777777" w:rsidR="00DF5E8D" w:rsidRDefault="00D93FE6" w:rsidP="00BA1967">
            <w:pPr>
              <w:pStyle w:val="ESBodyText0"/>
              <w:jc w:val="center"/>
            </w:pPr>
            <w:r>
              <w:t>77.5%</w:t>
            </w:r>
          </w:p>
        </w:tc>
      </w:tr>
      <w:tr w:rsidR="00983FBA" w14:paraId="6B841643" w14:textId="77777777" w:rsidTr="00301A6C">
        <w:trPr>
          <w:trHeight w:hRule="exact" w:val="680"/>
        </w:trPr>
        <w:tc>
          <w:tcPr>
            <w:tcW w:w="3256" w:type="dxa"/>
            <w:tcMar>
              <w:top w:w="57" w:type="dxa"/>
            </w:tcMar>
            <w:vAlign w:val="center"/>
          </w:tcPr>
          <w:p w14:paraId="60E4B504" w14:textId="77777777" w:rsidR="00DF5E8D" w:rsidRDefault="00D93FE6"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101576F" w14:textId="77777777" w:rsidR="00DF5E8D" w:rsidRDefault="00D93FE6" w:rsidP="00BA1967">
            <w:pPr>
              <w:pStyle w:val="ESBodyText0"/>
              <w:jc w:val="center"/>
            </w:pPr>
            <w:r>
              <w:t>75.8%</w:t>
            </w:r>
          </w:p>
        </w:tc>
      </w:tr>
    </w:tbl>
    <w:p w14:paraId="4556F97B" w14:textId="77777777" w:rsidR="00DF5E8D" w:rsidRDefault="00D93FE6">
      <w:pPr>
        <w:pStyle w:val="ESBodyText0"/>
        <w:spacing w:after="240"/>
      </w:pPr>
    </w:p>
    <w:p w14:paraId="34ADC850" w14:textId="77777777" w:rsidR="009E6D61" w:rsidRDefault="00D93FE6">
      <w:pPr>
        <w:spacing w:after="0" w:line="240" w:lineRule="auto"/>
        <w:rPr>
          <w:u w:val="single"/>
        </w:rPr>
      </w:pPr>
      <w:r>
        <w:rPr>
          <w:u w:val="single"/>
        </w:rPr>
        <w:br w:type="page"/>
      </w:r>
    </w:p>
    <w:p w14:paraId="09EA7CBB" w14:textId="77777777" w:rsidR="009E6D61" w:rsidRDefault="00D93FE6" w:rsidP="00B637FF">
      <w:pPr>
        <w:pStyle w:val="Style10"/>
      </w:pPr>
      <w:r>
        <w:t>ACHIEVEMENT</w:t>
      </w:r>
    </w:p>
    <w:p w14:paraId="03BFD958" w14:textId="77777777" w:rsidR="004777FF" w:rsidRDefault="00D93FE6"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7201BC6A" w14:textId="77777777" w:rsidR="009E6D61" w:rsidRPr="00EB445D" w:rsidRDefault="00D93FE6" w:rsidP="00F14C40">
      <w:pPr>
        <w:pStyle w:val="ESHeading30"/>
        <w:rPr>
          <w:color w:val="auto"/>
        </w:rPr>
      </w:pPr>
      <w:r>
        <w:t>Teacher Judgement of student</w:t>
      </w:r>
      <w:r>
        <w:t xml:space="preserve"> achievement</w:t>
      </w:r>
      <w:r w:rsidRPr="00E346A0">
        <w:rPr>
          <w:noProof/>
        </w:rPr>
        <w:t xml:space="preserve"> </w:t>
      </w:r>
    </w:p>
    <w:p w14:paraId="47A6183B" w14:textId="77777777" w:rsidR="00E5145E" w:rsidRDefault="00D93FE6" w:rsidP="006D6BB2">
      <w:pPr>
        <w:pStyle w:val="ESBodyText0"/>
      </w:pPr>
      <w:r>
        <w:t>Percentage of students working at or above age expected standards in</w:t>
      </w:r>
      <w:r>
        <w:t xml:space="preserve"> English and Mathematics.</w:t>
      </w:r>
    </w:p>
    <w:p w14:paraId="49FC74A9" w14:textId="77777777" w:rsidR="006D6BB2" w:rsidRDefault="00D93FE6" w:rsidP="00B86B64">
      <w:pPr>
        <w:pStyle w:val="ESBodyText0"/>
        <w:spacing w:after="0" w:line="240" w:lineRule="auto"/>
      </w:pPr>
      <w:r>
        <w:rPr>
          <w:noProof/>
        </w:rPr>
        <w:drawing>
          <wp:anchor distT="0" distB="0" distL="114300" distR="114300" simplePos="0" relativeHeight="251672576" behindDoc="0" locked="0" layoutInCell="1" allowOverlap="1" wp14:anchorId="3C9BA057" wp14:editId="3962F3DC">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983FBA" w14:paraId="61042ACD" w14:textId="77777777" w:rsidTr="00301A6C">
        <w:tc>
          <w:tcPr>
            <w:tcW w:w="3681" w:type="dxa"/>
            <w:vAlign w:val="bottom"/>
          </w:tcPr>
          <w:p w14:paraId="75146071" w14:textId="77777777" w:rsidR="00E346A0" w:rsidRDefault="00D93FE6" w:rsidP="00E346A0">
            <w:pPr>
              <w:spacing w:after="0" w:line="240" w:lineRule="auto"/>
              <w:rPr>
                <w:rFonts w:eastAsia="Times New Roman"/>
                <w:b/>
                <w:bCs/>
                <w:color w:val="000000"/>
                <w:lang w:val="en-AU" w:eastAsia="en-AU"/>
              </w:rPr>
            </w:pPr>
            <w:bookmarkStart w:id="3" w:name="_Hlk47698494"/>
            <w:r w:rsidRPr="000E2D23">
              <w:rPr>
                <w:rFonts w:eastAsia="Times New Roman"/>
                <w:b/>
                <w:bCs/>
                <w:color w:val="000000"/>
                <w:lang w:val="en-AU" w:eastAsia="en-AU"/>
              </w:rPr>
              <w:t>English</w:t>
            </w:r>
          </w:p>
          <w:bookmarkEnd w:id="3"/>
          <w:p w14:paraId="29C4C238" w14:textId="77777777" w:rsidR="00E346A0" w:rsidRDefault="00D93FE6"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7C5B98DC" w14:textId="77777777" w:rsidR="00E346A0" w:rsidRPr="00E346A0" w:rsidRDefault="00D93FE6" w:rsidP="00E346A0">
            <w:pPr>
              <w:pStyle w:val="ESBodyText0"/>
              <w:jc w:val="center"/>
              <w:rPr>
                <w:b/>
                <w:bCs/>
              </w:rPr>
            </w:pPr>
            <w:r w:rsidRPr="001B1C12">
              <w:t>Latest year (202</w:t>
            </w:r>
            <w:r>
              <w:t>1</w:t>
            </w:r>
            <w:r w:rsidRPr="001B1C12">
              <w:t>)</w:t>
            </w:r>
          </w:p>
        </w:tc>
      </w:tr>
      <w:tr w:rsidR="00983FBA" w14:paraId="4110EDFB" w14:textId="77777777" w:rsidTr="00301A6C">
        <w:trPr>
          <w:trHeight w:hRule="exact" w:val="567"/>
        </w:trPr>
        <w:tc>
          <w:tcPr>
            <w:tcW w:w="3681" w:type="dxa"/>
            <w:tcMar>
              <w:top w:w="57" w:type="dxa"/>
            </w:tcMar>
            <w:vAlign w:val="center"/>
          </w:tcPr>
          <w:p w14:paraId="77EAF67A" w14:textId="77777777" w:rsidR="00E346A0" w:rsidRDefault="00D93FE6"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0BFE97C4" w14:textId="77777777" w:rsidR="00E346A0" w:rsidRDefault="00D93FE6" w:rsidP="00E346A0">
            <w:pPr>
              <w:pStyle w:val="ESBodyText0"/>
              <w:jc w:val="center"/>
            </w:pPr>
            <w:r>
              <w:t>83.3%</w:t>
            </w:r>
          </w:p>
        </w:tc>
      </w:tr>
      <w:tr w:rsidR="00983FBA" w14:paraId="70CD10CF" w14:textId="77777777" w:rsidTr="00301A6C">
        <w:trPr>
          <w:trHeight w:hRule="exact" w:val="567"/>
        </w:trPr>
        <w:tc>
          <w:tcPr>
            <w:tcW w:w="3681" w:type="dxa"/>
            <w:tcMar>
              <w:top w:w="57" w:type="dxa"/>
            </w:tcMar>
            <w:vAlign w:val="center"/>
          </w:tcPr>
          <w:p w14:paraId="41867D5E" w14:textId="77777777" w:rsidR="00E346A0" w:rsidRDefault="00D93FE6"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5F84480D" w14:textId="77777777" w:rsidR="00E346A0" w:rsidRPr="00E346A0" w:rsidRDefault="00D93FE6" w:rsidP="00E346A0">
            <w:pPr>
              <w:pStyle w:val="ESBodyText0"/>
              <w:jc w:val="center"/>
              <w:rPr>
                <w:color w:val="FFFFFF" w:themeColor="background1"/>
              </w:rPr>
            </w:pPr>
            <w:r>
              <w:rPr>
                <w:color w:val="FFFFFF" w:themeColor="background1"/>
              </w:rPr>
              <w:t>79.5%</w:t>
            </w:r>
          </w:p>
        </w:tc>
      </w:tr>
      <w:tr w:rsidR="00983FBA" w14:paraId="57537EBA" w14:textId="77777777" w:rsidTr="00301A6C">
        <w:trPr>
          <w:trHeight w:hRule="exact" w:val="567"/>
        </w:trPr>
        <w:tc>
          <w:tcPr>
            <w:tcW w:w="3681" w:type="dxa"/>
            <w:tcMar>
              <w:top w:w="57" w:type="dxa"/>
            </w:tcMar>
            <w:vAlign w:val="center"/>
          </w:tcPr>
          <w:p w14:paraId="060AB93B" w14:textId="77777777" w:rsidR="00E346A0" w:rsidRDefault="00D93FE6"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6470D2CA" w14:textId="77777777" w:rsidR="00E346A0" w:rsidRDefault="00D93FE6" w:rsidP="00E346A0">
            <w:pPr>
              <w:pStyle w:val="ESBodyText0"/>
              <w:jc w:val="center"/>
            </w:pPr>
            <w:r>
              <w:t>86.2%</w:t>
            </w:r>
          </w:p>
        </w:tc>
      </w:tr>
    </w:tbl>
    <w:p w14:paraId="39317C43" w14:textId="77777777" w:rsidR="00E346A0" w:rsidRDefault="00D93FE6" w:rsidP="006D6BB2">
      <w:pPr>
        <w:pStyle w:val="ESBodyText0"/>
      </w:pPr>
    </w:p>
    <w:p w14:paraId="3A78F640" w14:textId="77777777" w:rsidR="00E346A0" w:rsidRDefault="00D93FE6" w:rsidP="006D6BB2">
      <w:pPr>
        <w:pStyle w:val="ESBodyText0"/>
      </w:pPr>
    </w:p>
    <w:p w14:paraId="4D8BBBE8" w14:textId="77777777" w:rsidR="00E346A0" w:rsidRDefault="00D93FE6" w:rsidP="006D6BB2">
      <w:pPr>
        <w:pStyle w:val="ESBodyText0"/>
      </w:pPr>
    </w:p>
    <w:p w14:paraId="04B49824" w14:textId="77777777" w:rsidR="00E346A0" w:rsidRDefault="00D93FE6" w:rsidP="0055455C">
      <w:pPr>
        <w:pStyle w:val="ESBodyText0"/>
        <w:spacing w:after="0" w:line="240" w:lineRule="auto"/>
      </w:pPr>
      <w:r>
        <w:rPr>
          <w:noProof/>
        </w:rPr>
        <w:drawing>
          <wp:anchor distT="0" distB="0" distL="114300" distR="114300" simplePos="0" relativeHeight="251671552" behindDoc="0" locked="0" layoutInCell="1" allowOverlap="1" wp14:anchorId="243218FD" wp14:editId="30F56220">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983FBA" w14:paraId="063EA941" w14:textId="77777777" w:rsidTr="00301A6C">
        <w:tc>
          <w:tcPr>
            <w:tcW w:w="3681" w:type="dxa"/>
            <w:vAlign w:val="bottom"/>
          </w:tcPr>
          <w:p w14:paraId="1F3D3CED" w14:textId="77777777" w:rsidR="00E346A0" w:rsidRDefault="00D93FE6"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0B570B25" w14:textId="77777777" w:rsidR="00E346A0" w:rsidRDefault="00D93FE6"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25534304" w14:textId="77777777" w:rsidR="00E346A0" w:rsidRPr="00E346A0" w:rsidRDefault="00D93FE6" w:rsidP="00BA1967">
            <w:pPr>
              <w:pStyle w:val="ESBodyText0"/>
              <w:jc w:val="center"/>
              <w:rPr>
                <w:b/>
                <w:bCs/>
              </w:rPr>
            </w:pPr>
            <w:r w:rsidRPr="001B1C12">
              <w:t>Latest year (202</w:t>
            </w:r>
            <w:r>
              <w:t>1</w:t>
            </w:r>
            <w:r w:rsidRPr="001B1C12">
              <w:t>)</w:t>
            </w:r>
          </w:p>
        </w:tc>
      </w:tr>
      <w:tr w:rsidR="00983FBA" w14:paraId="14CC9DA6" w14:textId="77777777" w:rsidTr="00301A6C">
        <w:trPr>
          <w:trHeight w:hRule="exact" w:val="567"/>
        </w:trPr>
        <w:tc>
          <w:tcPr>
            <w:tcW w:w="3681" w:type="dxa"/>
            <w:tcMar>
              <w:top w:w="57" w:type="dxa"/>
            </w:tcMar>
            <w:vAlign w:val="center"/>
          </w:tcPr>
          <w:p w14:paraId="2CEFC9F4" w14:textId="77777777" w:rsidR="00E346A0" w:rsidRDefault="00D93FE6"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062356FB" w14:textId="77777777" w:rsidR="00E346A0" w:rsidRDefault="00D93FE6" w:rsidP="00BA1967">
            <w:pPr>
              <w:pStyle w:val="ESBodyText0"/>
              <w:jc w:val="center"/>
            </w:pPr>
            <w:r>
              <w:t>83.3%</w:t>
            </w:r>
          </w:p>
        </w:tc>
      </w:tr>
      <w:tr w:rsidR="00983FBA" w14:paraId="2289B575" w14:textId="77777777" w:rsidTr="00301A6C">
        <w:trPr>
          <w:trHeight w:hRule="exact" w:val="567"/>
        </w:trPr>
        <w:tc>
          <w:tcPr>
            <w:tcW w:w="3681" w:type="dxa"/>
            <w:tcMar>
              <w:top w:w="57" w:type="dxa"/>
            </w:tcMar>
            <w:vAlign w:val="center"/>
          </w:tcPr>
          <w:p w14:paraId="08C8A134" w14:textId="77777777" w:rsidR="00E346A0" w:rsidRDefault="00D93FE6"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13DD0EB3" w14:textId="77777777" w:rsidR="00E346A0" w:rsidRPr="00E346A0" w:rsidRDefault="00D93FE6" w:rsidP="00BA1967">
            <w:pPr>
              <w:pStyle w:val="ESBodyText0"/>
              <w:jc w:val="center"/>
              <w:rPr>
                <w:color w:val="FFFFFF" w:themeColor="background1"/>
              </w:rPr>
            </w:pPr>
            <w:r>
              <w:rPr>
                <w:color w:val="FFFFFF" w:themeColor="background1"/>
              </w:rPr>
              <w:t>79.5%</w:t>
            </w:r>
          </w:p>
        </w:tc>
      </w:tr>
      <w:tr w:rsidR="00983FBA" w14:paraId="59B965A4" w14:textId="77777777" w:rsidTr="00301A6C">
        <w:trPr>
          <w:trHeight w:hRule="exact" w:val="567"/>
        </w:trPr>
        <w:tc>
          <w:tcPr>
            <w:tcW w:w="3681" w:type="dxa"/>
            <w:tcMar>
              <w:top w:w="57" w:type="dxa"/>
            </w:tcMar>
            <w:vAlign w:val="center"/>
          </w:tcPr>
          <w:p w14:paraId="18030779" w14:textId="77777777" w:rsidR="00E346A0" w:rsidRDefault="00D93FE6"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74268C0" w14:textId="77777777" w:rsidR="00E346A0" w:rsidRDefault="00D93FE6" w:rsidP="00BA1967">
            <w:pPr>
              <w:pStyle w:val="ESBodyText0"/>
              <w:jc w:val="center"/>
            </w:pPr>
            <w:r>
              <w:t>84.9%</w:t>
            </w:r>
          </w:p>
        </w:tc>
      </w:tr>
    </w:tbl>
    <w:p w14:paraId="387D20E4" w14:textId="77777777" w:rsidR="00E346A0" w:rsidRDefault="00D93FE6" w:rsidP="006D6BB2">
      <w:pPr>
        <w:pStyle w:val="ESBodyText0"/>
      </w:pPr>
    </w:p>
    <w:p w14:paraId="33639C47" w14:textId="77777777" w:rsidR="00E346A0" w:rsidRDefault="00D93FE6" w:rsidP="006D6BB2">
      <w:pPr>
        <w:pStyle w:val="ESBodyText0"/>
      </w:pPr>
    </w:p>
    <w:p w14:paraId="0F6F1448" w14:textId="77777777" w:rsidR="00693B34" w:rsidRDefault="00D93FE6">
      <w:pPr>
        <w:spacing w:after="0" w:line="240" w:lineRule="auto"/>
      </w:pPr>
      <w:r>
        <w:br w:type="page"/>
      </w:r>
    </w:p>
    <w:p w14:paraId="3369C262" w14:textId="77777777" w:rsidR="00693B34" w:rsidRDefault="00D93FE6" w:rsidP="00693B34">
      <w:pPr>
        <w:pStyle w:val="Style10"/>
      </w:pPr>
      <w:r>
        <w:t>ACHIEVEMENT (continued)</w:t>
      </w:r>
    </w:p>
    <w:p w14:paraId="7B52F43A" w14:textId="77777777" w:rsidR="00693B34" w:rsidRDefault="00D93FE6" w:rsidP="00693B34">
      <w:pPr>
        <w:pStyle w:val="ESBodyText0"/>
        <w:spacing w:before="240" w:line="240" w:lineRule="auto"/>
        <w:ind w:left="567" w:hanging="567"/>
        <w:rPr>
          <w:b/>
          <w:i/>
        </w:rPr>
      </w:pPr>
      <w:r>
        <w:rPr>
          <w:b/>
          <w:i/>
        </w:rPr>
        <w:t>Key:</w:t>
      </w:r>
      <w:r>
        <w:rPr>
          <w:b/>
          <w:i/>
        </w:rPr>
        <w:tab/>
        <w:t xml:space="preserve">‘Similar </w:t>
      </w:r>
      <w:r>
        <w:rPr>
          <w:b/>
          <w:i/>
        </w:rPr>
        <w:t>Schools’ are a group of Victorian government schools that are like this school, taking into account the school’s socioeconomic background of students, the number of non-English speaking students and the size and location of the school.</w:t>
      </w:r>
    </w:p>
    <w:p w14:paraId="387051FA" w14:textId="77777777" w:rsidR="00693B34" w:rsidRDefault="00D93FE6" w:rsidP="00693B34">
      <w:pPr>
        <w:pStyle w:val="ESHeading30"/>
      </w:pPr>
      <w:r w:rsidRPr="00EA3964">
        <w:t>NAPLAN</w:t>
      </w:r>
    </w:p>
    <w:p w14:paraId="4805B5DE" w14:textId="77777777" w:rsidR="00693B34" w:rsidRDefault="00D93FE6" w:rsidP="00693B34">
      <w:pPr>
        <w:pStyle w:val="ESBodyText0"/>
      </w:pPr>
      <w:r>
        <w:t>Percentage of</w:t>
      </w:r>
      <w:r>
        <w:t xml:space="preserve"> students in the top three bands of testing in NAPLAN.</w:t>
      </w:r>
      <w:r w:rsidRPr="00B90DA3">
        <w:rPr>
          <w:noProof/>
        </w:rPr>
        <w:t xml:space="preserve"> </w:t>
      </w:r>
    </w:p>
    <w:p w14:paraId="1E1EDB85" w14:textId="77777777" w:rsidR="00693B34" w:rsidRDefault="00D93FE6" w:rsidP="00693B34">
      <w:pPr>
        <w:pStyle w:val="ESBodyText0"/>
      </w:pPr>
      <w:r>
        <w:t>Note: NAPLAN tests were not conducted in 2020, hence the 4-year average is the average of 2018, 2019 and 2021 data.</w:t>
      </w:r>
      <w:r w:rsidRPr="00B90DA3">
        <w:rPr>
          <w:noProof/>
        </w:rPr>
        <w:t xml:space="preserve"> </w:t>
      </w:r>
    </w:p>
    <w:p w14:paraId="20D836F0" w14:textId="77777777" w:rsidR="00693B34" w:rsidRDefault="00D93FE6" w:rsidP="00693B34">
      <w:pPr>
        <w:spacing w:after="0" w:line="240" w:lineRule="auto"/>
        <w:rPr>
          <w:rFonts w:eastAsia="Times New Roman"/>
          <w:b/>
          <w:bCs/>
          <w:color w:val="000000"/>
          <w:lang w:val="en-AU" w:eastAsia="en-AU"/>
        </w:rPr>
      </w:pPr>
      <w:r>
        <w:rPr>
          <w:noProof/>
        </w:rPr>
        <w:drawing>
          <wp:anchor distT="0" distB="0" distL="114300" distR="114300" simplePos="0" relativeHeight="251667456" behindDoc="0" locked="0" layoutInCell="1" allowOverlap="1" wp14:anchorId="50C232A7" wp14:editId="451E0004">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983FBA" w14:paraId="6F176301" w14:textId="77777777" w:rsidTr="00C14862">
        <w:tc>
          <w:tcPr>
            <w:tcW w:w="2835" w:type="dxa"/>
            <w:vAlign w:val="bottom"/>
          </w:tcPr>
          <w:p w14:paraId="21C062D1" w14:textId="77777777" w:rsidR="00693B34" w:rsidRDefault="00D93FE6"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6C9BA64B" w14:textId="77777777" w:rsidR="00693B34" w:rsidRPr="00B20B33" w:rsidRDefault="00D93FE6"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2A477832" w14:textId="77777777" w:rsidR="00693B34" w:rsidRDefault="00D93FE6" w:rsidP="00C14862">
            <w:pPr>
              <w:pStyle w:val="ESBodyText0"/>
              <w:spacing w:line="240" w:lineRule="auto"/>
              <w:jc w:val="center"/>
            </w:pPr>
            <w:r>
              <w:t>Latest year (2021)</w:t>
            </w:r>
          </w:p>
        </w:tc>
        <w:tc>
          <w:tcPr>
            <w:tcW w:w="1132" w:type="dxa"/>
            <w:vAlign w:val="bottom"/>
          </w:tcPr>
          <w:p w14:paraId="12DACDD7" w14:textId="77777777" w:rsidR="00693B34" w:rsidRDefault="00D93FE6" w:rsidP="00C14862">
            <w:pPr>
              <w:pStyle w:val="ESBodyText0"/>
              <w:spacing w:line="240" w:lineRule="auto"/>
              <w:jc w:val="center"/>
            </w:pPr>
            <w:r>
              <w:t>4-year average</w:t>
            </w:r>
          </w:p>
        </w:tc>
      </w:tr>
      <w:tr w:rsidR="00983FBA" w14:paraId="741CFE5A" w14:textId="77777777" w:rsidTr="00C14862">
        <w:trPr>
          <w:trHeight w:hRule="exact" w:val="567"/>
        </w:trPr>
        <w:tc>
          <w:tcPr>
            <w:tcW w:w="2835" w:type="dxa"/>
            <w:tcMar>
              <w:top w:w="57" w:type="dxa"/>
            </w:tcMar>
            <w:vAlign w:val="center"/>
          </w:tcPr>
          <w:p w14:paraId="6F3E1C84" w14:textId="77777777" w:rsidR="00693B34" w:rsidRDefault="00D93FE6"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3CD8D73C" w14:textId="77777777" w:rsidR="00693B34" w:rsidRDefault="00D93FE6" w:rsidP="00C14862">
            <w:pPr>
              <w:pStyle w:val="ESBodyText0"/>
              <w:spacing w:line="240" w:lineRule="auto"/>
              <w:jc w:val="center"/>
            </w:pPr>
            <w:r>
              <w:t>47.8%</w:t>
            </w:r>
          </w:p>
        </w:tc>
        <w:tc>
          <w:tcPr>
            <w:tcW w:w="1132" w:type="dxa"/>
            <w:tcBorders>
              <w:bottom w:val="single" w:sz="4" w:space="0" w:color="FFFFFF" w:themeColor="background1"/>
            </w:tcBorders>
            <w:shd w:val="clear" w:color="auto" w:fill="FFC000"/>
            <w:tcMar>
              <w:top w:w="57" w:type="dxa"/>
            </w:tcMar>
            <w:vAlign w:val="center"/>
          </w:tcPr>
          <w:p w14:paraId="65C5E632" w14:textId="77777777" w:rsidR="00693B34" w:rsidRDefault="00D93FE6" w:rsidP="00C14862">
            <w:pPr>
              <w:pStyle w:val="ESBodyText0"/>
              <w:spacing w:line="240" w:lineRule="auto"/>
              <w:jc w:val="center"/>
            </w:pPr>
            <w:r>
              <w:t>50.0%</w:t>
            </w:r>
          </w:p>
        </w:tc>
      </w:tr>
      <w:tr w:rsidR="00983FBA" w14:paraId="3D8E517B" w14:textId="77777777" w:rsidTr="00C14862">
        <w:trPr>
          <w:trHeight w:hRule="exact" w:val="567"/>
        </w:trPr>
        <w:tc>
          <w:tcPr>
            <w:tcW w:w="2835" w:type="dxa"/>
            <w:tcMar>
              <w:top w:w="57" w:type="dxa"/>
            </w:tcMar>
            <w:vAlign w:val="center"/>
          </w:tcPr>
          <w:p w14:paraId="1756BC02" w14:textId="77777777" w:rsidR="00693B34" w:rsidRDefault="00D93FE6"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5774F32" w14:textId="77777777" w:rsidR="00693B34" w:rsidRPr="00B20B33" w:rsidRDefault="00D93FE6" w:rsidP="00C14862">
            <w:pPr>
              <w:pStyle w:val="ESBodyText0"/>
              <w:spacing w:line="240" w:lineRule="auto"/>
              <w:jc w:val="center"/>
              <w:rPr>
                <w:color w:val="FFFFFF" w:themeColor="background1"/>
              </w:rPr>
            </w:pPr>
            <w:r>
              <w:rPr>
                <w:color w:val="FFFFFF" w:themeColor="background1"/>
              </w:rPr>
              <w:t>65.2%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D263363" w14:textId="77777777" w:rsidR="00693B34" w:rsidRPr="00B20B33" w:rsidRDefault="00D93FE6" w:rsidP="00C14862">
            <w:pPr>
              <w:pStyle w:val="ESBodyText0"/>
              <w:spacing w:line="240" w:lineRule="auto"/>
              <w:jc w:val="center"/>
              <w:rPr>
                <w:color w:val="FFFFFF" w:themeColor="background1"/>
              </w:rPr>
            </w:pPr>
            <w:r>
              <w:rPr>
                <w:color w:val="FFFFFF" w:themeColor="background1"/>
              </w:rPr>
              <w:t>68.0%</w:t>
            </w:r>
          </w:p>
        </w:tc>
      </w:tr>
      <w:tr w:rsidR="00983FBA" w14:paraId="6533BE84" w14:textId="77777777" w:rsidTr="00C14862">
        <w:trPr>
          <w:trHeight w:hRule="exact" w:val="567"/>
        </w:trPr>
        <w:tc>
          <w:tcPr>
            <w:tcW w:w="2835" w:type="dxa"/>
            <w:tcMar>
              <w:top w:w="57" w:type="dxa"/>
            </w:tcMar>
            <w:vAlign w:val="center"/>
          </w:tcPr>
          <w:p w14:paraId="17D8A08C" w14:textId="77777777" w:rsidR="00693B34" w:rsidRDefault="00D93FE6"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C93CB8F" w14:textId="77777777" w:rsidR="00693B34" w:rsidRDefault="00D93FE6" w:rsidP="00C14862">
            <w:pPr>
              <w:pStyle w:val="ESBodyText0"/>
              <w:spacing w:line="240" w:lineRule="auto"/>
              <w:jc w:val="center"/>
            </w:pPr>
            <w:r>
              <w:t>76.9%</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CF52FB2" w14:textId="77777777" w:rsidR="00693B34" w:rsidRDefault="00D93FE6" w:rsidP="00C14862">
            <w:pPr>
              <w:pStyle w:val="ESBodyText0"/>
              <w:spacing w:line="240" w:lineRule="auto"/>
              <w:jc w:val="center"/>
            </w:pPr>
            <w:r>
              <w:t>76.5%</w:t>
            </w:r>
          </w:p>
        </w:tc>
      </w:tr>
    </w:tbl>
    <w:p w14:paraId="0D20BBBA" w14:textId="77777777" w:rsidR="00693B34" w:rsidRDefault="00D93FE6" w:rsidP="00693B34">
      <w:pPr>
        <w:spacing w:after="0" w:line="240" w:lineRule="auto"/>
        <w:rPr>
          <w:rFonts w:eastAsia="Times New Roman"/>
          <w:b/>
          <w:bCs/>
          <w:color w:val="000000"/>
          <w:lang w:val="en-AU" w:eastAsia="en-AU"/>
        </w:rPr>
      </w:pPr>
    </w:p>
    <w:p w14:paraId="3BCE8605" w14:textId="77777777" w:rsidR="00693B34" w:rsidRDefault="00D93FE6" w:rsidP="00693B34">
      <w:pPr>
        <w:spacing w:after="0" w:line="240" w:lineRule="auto"/>
        <w:rPr>
          <w:rFonts w:eastAsia="Times New Roman"/>
          <w:b/>
          <w:bCs/>
          <w:color w:val="000000"/>
          <w:lang w:val="en-AU" w:eastAsia="en-AU"/>
        </w:rPr>
      </w:pPr>
    </w:p>
    <w:p w14:paraId="7CF8312C" w14:textId="77777777" w:rsidR="00693B34" w:rsidRDefault="00D93FE6" w:rsidP="00693B34">
      <w:pPr>
        <w:spacing w:after="0" w:line="240" w:lineRule="auto"/>
        <w:rPr>
          <w:rFonts w:eastAsia="Times New Roman"/>
          <w:b/>
          <w:bCs/>
          <w:color w:val="000000"/>
          <w:lang w:val="en-AU" w:eastAsia="en-AU"/>
        </w:rPr>
      </w:pPr>
    </w:p>
    <w:p w14:paraId="58837080" w14:textId="77777777" w:rsidR="00693B34" w:rsidRDefault="00D93FE6" w:rsidP="00693B34">
      <w:pPr>
        <w:spacing w:after="0" w:line="240" w:lineRule="auto"/>
        <w:rPr>
          <w:rFonts w:eastAsia="Times New Roman"/>
          <w:b/>
          <w:bCs/>
          <w:color w:val="000000"/>
          <w:lang w:val="en-AU" w:eastAsia="en-AU"/>
        </w:rPr>
      </w:pPr>
      <w:r>
        <w:rPr>
          <w:noProof/>
        </w:rPr>
        <w:drawing>
          <wp:anchor distT="0" distB="0" distL="114300" distR="114300" simplePos="0" relativeHeight="251666432" behindDoc="0" locked="0" layoutInCell="1" allowOverlap="1" wp14:anchorId="2AF38101" wp14:editId="5AA8DE40">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983FBA" w14:paraId="0583080E" w14:textId="77777777" w:rsidTr="00C14862">
        <w:tc>
          <w:tcPr>
            <w:tcW w:w="2835" w:type="dxa"/>
            <w:vAlign w:val="bottom"/>
          </w:tcPr>
          <w:p w14:paraId="457FC0BB" w14:textId="77777777" w:rsidR="00693B34" w:rsidRDefault="00D93FE6"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5111A4CB" w14:textId="77777777" w:rsidR="00693B34" w:rsidRPr="00B20B33" w:rsidRDefault="00D93FE6"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2CEBD7F0" w14:textId="77777777" w:rsidR="00693B34" w:rsidRDefault="00D93FE6" w:rsidP="00C14862">
            <w:pPr>
              <w:pStyle w:val="ESBodyText0"/>
              <w:spacing w:line="240" w:lineRule="auto"/>
              <w:jc w:val="center"/>
            </w:pPr>
            <w:r>
              <w:t>Latest year (2021)</w:t>
            </w:r>
          </w:p>
        </w:tc>
        <w:tc>
          <w:tcPr>
            <w:tcW w:w="1132" w:type="dxa"/>
            <w:vAlign w:val="bottom"/>
          </w:tcPr>
          <w:p w14:paraId="6EC7E402" w14:textId="77777777" w:rsidR="00693B34" w:rsidRDefault="00D93FE6" w:rsidP="00C14862">
            <w:pPr>
              <w:pStyle w:val="ESBodyText0"/>
              <w:spacing w:line="240" w:lineRule="auto"/>
              <w:jc w:val="center"/>
            </w:pPr>
            <w:r>
              <w:t>4-year average</w:t>
            </w:r>
          </w:p>
        </w:tc>
      </w:tr>
      <w:tr w:rsidR="00983FBA" w14:paraId="3216F4B3" w14:textId="77777777" w:rsidTr="00C14862">
        <w:trPr>
          <w:trHeight w:hRule="exact" w:val="567"/>
        </w:trPr>
        <w:tc>
          <w:tcPr>
            <w:tcW w:w="2835" w:type="dxa"/>
            <w:tcMar>
              <w:top w:w="57" w:type="dxa"/>
            </w:tcMar>
            <w:vAlign w:val="center"/>
          </w:tcPr>
          <w:p w14:paraId="0ED8C726" w14:textId="77777777" w:rsidR="00B90DA3" w:rsidRDefault="00D93FE6"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2D5CA9EA" w14:textId="77777777" w:rsidR="00B90DA3" w:rsidRDefault="00D93FE6" w:rsidP="00B90DA3">
            <w:pPr>
              <w:pStyle w:val="ESBodyText0"/>
              <w:spacing w:line="240" w:lineRule="auto"/>
              <w:jc w:val="center"/>
            </w:pPr>
            <w:r>
              <w:t>47.8%</w:t>
            </w:r>
          </w:p>
        </w:tc>
        <w:tc>
          <w:tcPr>
            <w:tcW w:w="1132" w:type="dxa"/>
            <w:tcBorders>
              <w:bottom w:val="single" w:sz="4" w:space="0" w:color="FFFFFF" w:themeColor="background1"/>
            </w:tcBorders>
            <w:shd w:val="clear" w:color="auto" w:fill="FFC000"/>
            <w:tcMar>
              <w:top w:w="57" w:type="dxa"/>
            </w:tcMar>
            <w:vAlign w:val="center"/>
          </w:tcPr>
          <w:p w14:paraId="56EF36D2" w14:textId="77777777" w:rsidR="00B90DA3" w:rsidRDefault="00D93FE6" w:rsidP="00B90DA3">
            <w:pPr>
              <w:pStyle w:val="ESBodyText0"/>
              <w:spacing w:line="240" w:lineRule="auto"/>
              <w:jc w:val="center"/>
            </w:pPr>
            <w:r>
              <w:t>54.8%</w:t>
            </w:r>
          </w:p>
        </w:tc>
      </w:tr>
      <w:tr w:rsidR="00983FBA" w14:paraId="009EF227" w14:textId="77777777" w:rsidTr="00C14862">
        <w:trPr>
          <w:trHeight w:hRule="exact" w:val="567"/>
        </w:trPr>
        <w:tc>
          <w:tcPr>
            <w:tcW w:w="2835" w:type="dxa"/>
            <w:tcMar>
              <w:top w:w="57" w:type="dxa"/>
            </w:tcMar>
            <w:vAlign w:val="center"/>
          </w:tcPr>
          <w:p w14:paraId="35B64BC6" w14:textId="77777777" w:rsidR="00B90DA3" w:rsidRDefault="00D93FE6"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D85AF1E" w14:textId="77777777" w:rsidR="00B90DA3" w:rsidRPr="00B20B33" w:rsidRDefault="00D93FE6" w:rsidP="00B90DA3">
            <w:pPr>
              <w:pStyle w:val="ESBodyText0"/>
              <w:spacing w:line="240" w:lineRule="auto"/>
              <w:jc w:val="center"/>
              <w:rPr>
                <w:color w:val="FFFFFF" w:themeColor="background1"/>
              </w:rPr>
            </w:pPr>
            <w:r>
              <w:rPr>
                <w:color w:val="FFFFFF" w:themeColor="background1"/>
              </w:rPr>
              <w:t>65.0%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C9BD09C" w14:textId="77777777" w:rsidR="00B90DA3" w:rsidRPr="00B20B33" w:rsidRDefault="00D93FE6" w:rsidP="00B90DA3">
            <w:pPr>
              <w:pStyle w:val="ESBodyText0"/>
              <w:spacing w:line="240" w:lineRule="auto"/>
              <w:jc w:val="center"/>
              <w:rPr>
                <w:color w:val="FFFFFF" w:themeColor="background1"/>
              </w:rPr>
            </w:pPr>
            <w:r>
              <w:rPr>
                <w:color w:val="FFFFFF" w:themeColor="background1"/>
              </w:rPr>
              <w:t>61.1%</w:t>
            </w:r>
          </w:p>
        </w:tc>
      </w:tr>
      <w:tr w:rsidR="00983FBA" w14:paraId="136A0EEF" w14:textId="77777777" w:rsidTr="00C14862">
        <w:trPr>
          <w:trHeight w:hRule="exact" w:val="567"/>
        </w:trPr>
        <w:tc>
          <w:tcPr>
            <w:tcW w:w="2835" w:type="dxa"/>
            <w:tcMar>
              <w:top w:w="57" w:type="dxa"/>
            </w:tcMar>
            <w:vAlign w:val="center"/>
          </w:tcPr>
          <w:p w14:paraId="6CBC70D9" w14:textId="77777777" w:rsidR="00B90DA3" w:rsidRDefault="00D93FE6"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44214E5" w14:textId="77777777" w:rsidR="00B90DA3" w:rsidRDefault="00D93FE6" w:rsidP="00B90DA3">
            <w:pPr>
              <w:pStyle w:val="ESBodyText0"/>
              <w:spacing w:line="240" w:lineRule="auto"/>
              <w:jc w:val="center"/>
            </w:pPr>
            <w:r>
              <w:t>70.4%</w:t>
            </w:r>
          </w:p>
        </w:tc>
        <w:tc>
          <w:tcPr>
            <w:tcW w:w="1132" w:type="dxa"/>
            <w:tcBorders>
              <w:top w:val="single" w:sz="4" w:space="0" w:color="FFFFFF" w:themeColor="background1"/>
            </w:tcBorders>
            <w:shd w:val="clear" w:color="auto" w:fill="A6A6A6" w:themeFill="background1" w:themeFillShade="A6"/>
            <w:tcMar>
              <w:top w:w="57" w:type="dxa"/>
            </w:tcMar>
            <w:vAlign w:val="center"/>
          </w:tcPr>
          <w:p w14:paraId="46284EF6" w14:textId="77777777" w:rsidR="00B90DA3" w:rsidRDefault="00D93FE6" w:rsidP="00B90DA3">
            <w:pPr>
              <w:pStyle w:val="ESBodyText0"/>
              <w:spacing w:line="240" w:lineRule="auto"/>
              <w:jc w:val="center"/>
            </w:pPr>
            <w:r>
              <w:t>67.7%</w:t>
            </w:r>
          </w:p>
        </w:tc>
      </w:tr>
    </w:tbl>
    <w:p w14:paraId="66CB98F3" w14:textId="77777777" w:rsidR="00693B34" w:rsidRDefault="00D93FE6" w:rsidP="00693B34">
      <w:pPr>
        <w:spacing w:after="0" w:line="240" w:lineRule="auto"/>
        <w:rPr>
          <w:rFonts w:eastAsia="Arial" w:cs="Times New Roman"/>
          <w:color w:val="000000"/>
          <w:szCs w:val="20"/>
        </w:rPr>
      </w:pPr>
    </w:p>
    <w:p w14:paraId="2BB78FF9" w14:textId="77777777" w:rsidR="00693B34" w:rsidRDefault="00D93FE6" w:rsidP="00693B34">
      <w:pPr>
        <w:pStyle w:val="ESBodyText0"/>
        <w:spacing w:after="0" w:line="240" w:lineRule="auto"/>
        <w:rPr>
          <w:rFonts w:eastAsia="Arial" w:cs="Times New Roman"/>
          <w:color w:val="000000"/>
          <w:szCs w:val="20"/>
        </w:rPr>
      </w:pPr>
    </w:p>
    <w:p w14:paraId="3C1B1A4D" w14:textId="77777777" w:rsidR="00693B34" w:rsidRDefault="00D93FE6" w:rsidP="00693B34">
      <w:pPr>
        <w:pStyle w:val="ESHeading30"/>
        <w:spacing w:before="0"/>
      </w:pPr>
      <w:r>
        <w:rPr>
          <w:noProof/>
        </w:rPr>
        <w:drawing>
          <wp:anchor distT="0" distB="0" distL="114300" distR="114300" simplePos="0" relativeHeight="251664384" behindDoc="0" locked="0" layoutInCell="1" allowOverlap="1" wp14:anchorId="1B6323C1" wp14:editId="455F692C">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983FBA" w14:paraId="3FEDD9FF" w14:textId="77777777" w:rsidTr="00C14862">
        <w:tc>
          <w:tcPr>
            <w:tcW w:w="2835" w:type="dxa"/>
            <w:vAlign w:val="bottom"/>
          </w:tcPr>
          <w:p w14:paraId="76CCC374" w14:textId="77777777" w:rsidR="00693B34" w:rsidRDefault="00D93FE6"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28731DEC" w14:textId="77777777" w:rsidR="00693B34" w:rsidRPr="00B20B33" w:rsidRDefault="00D93FE6"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634FA60C" w14:textId="77777777" w:rsidR="00693B34" w:rsidRDefault="00D93FE6" w:rsidP="00C14862">
            <w:pPr>
              <w:pStyle w:val="ESBodyText0"/>
              <w:spacing w:line="240" w:lineRule="auto"/>
              <w:jc w:val="center"/>
            </w:pPr>
            <w:r>
              <w:t>Latest year (2021)</w:t>
            </w:r>
          </w:p>
        </w:tc>
        <w:tc>
          <w:tcPr>
            <w:tcW w:w="1132" w:type="dxa"/>
            <w:vAlign w:val="bottom"/>
          </w:tcPr>
          <w:p w14:paraId="01A206DC" w14:textId="77777777" w:rsidR="00693B34" w:rsidRDefault="00D93FE6" w:rsidP="00C14862">
            <w:pPr>
              <w:pStyle w:val="ESBodyText0"/>
              <w:spacing w:line="240" w:lineRule="auto"/>
              <w:jc w:val="center"/>
            </w:pPr>
            <w:r>
              <w:t>4-year average</w:t>
            </w:r>
          </w:p>
        </w:tc>
      </w:tr>
      <w:tr w:rsidR="00983FBA" w14:paraId="10D6D933" w14:textId="77777777" w:rsidTr="00C14862">
        <w:trPr>
          <w:trHeight w:hRule="exact" w:val="567"/>
        </w:trPr>
        <w:tc>
          <w:tcPr>
            <w:tcW w:w="2835" w:type="dxa"/>
            <w:tcMar>
              <w:top w:w="57" w:type="dxa"/>
            </w:tcMar>
            <w:vAlign w:val="center"/>
          </w:tcPr>
          <w:p w14:paraId="22D0EEB2" w14:textId="77777777" w:rsidR="00B90DA3" w:rsidRDefault="00D93FE6"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4461E68D" w14:textId="77777777" w:rsidR="00B90DA3" w:rsidRDefault="00D93FE6" w:rsidP="00B90DA3">
            <w:pPr>
              <w:pStyle w:val="ESBodyText0"/>
              <w:spacing w:line="240" w:lineRule="auto"/>
              <w:jc w:val="center"/>
            </w:pPr>
            <w:r>
              <w:t>36.4%</w:t>
            </w:r>
          </w:p>
        </w:tc>
        <w:tc>
          <w:tcPr>
            <w:tcW w:w="1132" w:type="dxa"/>
            <w:tcBorders>
              <w:bottom w:val="single" w:sz="4" w:space="0" w:color="FFFFFF" w:themeColor="background1"/>
            </w:tcBorders>
            <w:shd w:val="clear" w:color="auto" w:fill="FFC000"/>
            <w:tcMar>
              <w:top w:w="57" w:type="dxa"/>
            </w:tcMar>
            <w:vAlign w:val="center"/>
          </w:tcPr>
          <w:p w14:paraId="7AD6786D" w14:textId="77777777" w:rsidR="00B90DA3" w:rsidRDefault="00D93FE6" w:rsidP="00B90DA3">
            <w:pPr>
              <w:pStyle w:val="ESBodyText0"/>
              <w:spacing w:line="240" w:lineRule="auto"/>
              <w:jc w:val="center"/>
            </w:pPr>
            <w:r>
              <w:t>51.5%</w:t>
            </w:r>
          </w:p>
        </w:tc>
      </w:tr>
      <w:tr w:rsidR="00983FBA" w14:paraId="12D29397" w14:textId="77777777" w:rsidTr="00C14862">
        <w:trPr>
          <w:trHeight w:hRule="exact" w:val="567"/>
        </w:trPr>
        <w:tc>
          <w:tcPr>
            <w:tcW w:w="2835" w:type="dxa"/>
            <w:tcMar>
              <w:top w:w="57" w:type="dxa"/>
            </w:tcMar>
            <w:vAlign w:val="center"/>
          </w:tcPr>
          <w:p w14:paraId="1D5726B6" w14:textId="77777777" w:rsidR="00B90DA3" w:rsidRDefault="00D93FE6"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374DBE6" w14:textId="77777777" w:rsidR="00B90DA3" w:rsidRPr="00B20B33" w:rsidRDefault="00D93FE6" w:rsidP="00B90DA3">
            <w:pPr>
              <w:pStyle w:val="ESBodyText0"/>
              <w:spacing w:line="240" w:lineRule="auto"/>
              <w:jc w:val="center"/>
              <w:rPr>
                <w:color w:val="FFFFFF" w:themeColor="background1"/>
              </w:rPr>
            </w:pPr>
            <w:r>
              <w:rPr>
                <w:color w:val="FFFFFF" w:themeColor="background1"/>
              </w:rPr>
              <w:t>60.0%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524E0D8" w14:textId="77777777" w:rsidR="00B90DA3" w:rsidRPr="00B20B33" w:rsidRDefault="00D93FE6" w:rsidP="00B90DA3">
            <w:pPr>
              <w:pStyle w:val="ESBodyText0"/>
              <w:spacing w:line="240" w:lineRule="auto"/>
              <w:jc w:val="center"/>
              <w:rPr>
                <w:color w:val="FFFFFF" w:themeColor="background1"/>
              </w:rPr>
            </w:pPr>
            <w:r>
              <w:rPr>
                <w:color w:val="FFFFFF" w:themeColor="background1"/>
              </w:rPr>
              <w:t>62.9%</w:t>
            </w:r>
          </w:p>
        </w:tc>
      </w:tr>
      <w:tr w:rsidR="00983FBA" w14:paraId="31556FF3" w14:textId="77777777" w:rsidTr="00C14862">
        <w:trPr>
          <w:trHeight w:hRule="exact" w:val="567"/>
        </w:trPr>
        <w:tc>
          <w:tcPr>
            <w:tcW w:w="2835" w:type="dxa"/>
            <w:tcMar>
              <w:top w:w="57" w:type="dxa"/>
            </w:tcMar>
            <w:vAlign w:val="center"/>
          </w:tcPr>
          <w:p w14:paraId="3374C885" w14:textId="77777777" w:rsidR="00B90DA3" w:rsidRDefault="00D93FE6"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23D66CB" w14:textId="77777777" w:rsidR="00B90DA3" w:rsidRDefault="00D93FE6" w:rsidP="00B90DA3">
            <w:pPr>
              <w:pStyle w:val="ESBodyText0"/>
              <w:spacing w:line="240" w:lineRule="auto"/>
              <w:jc w:val="center"/>
            </w:pPr>
            <w:r>
              <w:t>67.6%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89D305F" w14:textId="77777777" w:rsidR="00B90DA3" w:rsidRDefault="00D93FE6" w:rsidP="00B90DA3">
            <w:pPr>
              <w:pStyle w:val="ESBodyText0"/>
              <w:spacing w:line="240" w:lineRule="auto"/>
              <w:jc w:val="center"/>
            </w:pPr>
            <w:r>
              <w:t>69.1%</w:t>
            </w:r>
          </w:p>
        </w:tc>
      </w:tr>
    </w:tbl>
    <w:p w14:paraId="35B48309" w14:textId="77777777" w:rsidR="00693B34" w:rsidRDefault="00D93FE6" w:rsidP="00693B34">
      <w:pPr>
        <w:pStyle w:val="ESHeading30"/>
        <w:spacing w:before="0"/>
      </w:pPr>
    </w:p>
    <w:p w14:paraId="6913CE3A" w14:textId="77777777" w:rsidR="00693B34" w:rsidRDefault="00D93FE6" w:rsidP="00693B34">
      <w:pPr>
        <w:pStyle w:val="ESHeading30"/>
        <w:spacing w:before="0"/>
      </w:pPr>
      <w:r>
        <w:rPr>
          <w:noProof/>
        </w:rPr>
        <w:drawing>
          <wp:anchor distT="0" distB="0" distL="114300" distR="114300" simplePos="0" relativeHeight="251662336" behindDoc="0" locked="0" layoutInCell="1" allowOverlap="1" wp14:anchorId="78529074" wp14:editId="127C9952">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983FBA" w14:paraId="361DE0BA" w14:textId="77777777" w:rsidTr="00C14862">
        <w:tc>
          <w:tcPr>
            <w:tcW w:w="2835" w:type="dxa"/>
            <w:vAlign w:val="bottom"/>
          </w:tcPr>
          <w:p w14:paraId="37DB7EBB" w14:textId="77777777" w:rsidR="00693B34" w:rsidRDefault="00D93FE6"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7A99A8D7" w14:textId="77777777" w:rsidR="00693B34" w:rsidRPr="00B20B33" w:rsidRDefault="00D93FE6"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73EF494C" w14:textId="77777777" w:rsidR="00693B34" w:rsidRDefault="00D93FE6" w:rsidP="00C14862">
            <w:pPr>
              <w:pStyle w:val="ESBodyText0"/>
              <w:spacing w:line="240" w:lineRule="auto"/>
              <w:jc w:val="center"/>
            </w:pPr>
            <w:r>
              <w:t xml:space="preserve">Latest year </w:t>
            </w:r>
            <w:r>
              <w:t>(2021)</w:t>
            </w:r>
          </w:p>
        </w:tc>
        <w:tc>
          <w:tcPr>
            <w:tcW w:w="1132" w:type="dxa"/>
            <w:vAlign w:val="bottom"/>
          </w:tcPr>
          <w:p w14:paraId="3DDBD8ED" w14:textId="77777777" w:rsidR="00693B34" w:rsidRDefault="00D93FE6" w:rsidP="00C14862">
            <w:pPr>
              <w:pStyle w:val="ESBodyText0"/>
              <w:spacing w:line="240" w:lineRule="auto"/>
              <w:jc w:val="center"/>
            </w:pPr>
            <w:r>
              <w:t>4-year average</w:t>
            </w:r>
          </w:p>
        </w:tc>
      </w:tr>
      <w:tr w:rsidR="00983FBA" w14:paraId="403CACC5" w14:textId="77777777" w:rsidTr="00C14862">
        <w:trPr>
          <w:trHeight w:hRule="exact" w:val="567"/>
        </w:trPr>
        <w:tc>
          <w:tcPr>
            <w:tcW w:w="2835" w:type="dxa"/>
            <w:tcMar>
              <w:top w:w="57" w:type="dxa"/>
            </w:tcMar>
            <w:vAlign w:val="center"/>
          </w:tcPr>
          <w:p w14:paraId="3343173D" w14:textId="77777777" w:rsidR="00B90DA3" w:rsidRDefault="00D93FE6"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2FDF4691" w14:textId="77777777" w:rsidR="00B90DA3" w:rsidRDefault="00D93FE6" w:rsidP="00B90DA3">
            <w:pPr>
              <w:pStyle w:val="ESBodyText0"/>
              <w:spacing w:line="240" w:lineRule="auto"/>
              <w:jc w:val="center"/>
            </w:pPr>
            <w:r>
              <w:t>45.5%</w:t>
            </w:r>
          </w:p>
        </w:tc>
        <w:tc>
          <w:tcPr>
            <w:tcW w:w="1132" w:type="dxa"/>
            <w:tcBorders>
              <w:bottom w:val="single" w:sz="4" w:space="0" w:color="FFFFFF" w:themeColor="background1"/>
            </w:tcBorders>
            <w:shd w:val="clear" w:color="auto" w:fill="FFC000"/>
            <w:tcMar>
              <w:top w:w="57" w:type="dxa"/>
            </w:tcMar>
            <w:vAlign w:val="center"/>
          </w:tcPr>
          <w:p w14:paraId="23A3067D" w14:textId="77777777" w:rsidR="00B90DA3" w:rsidRDefault="00D93FE6" w:rsidP="00B90DA3">
            <w:pPr>
              <w:pStyle w:val="ESBodyText0"/>
              <w:spacing w:line="240" w:lineRule="auto"/>
              <w:jc w:val="center"/>
            </w:pPr>
            <w:r>
              <w:t>37.0%</w:t>
            </w:r>
          </w:p>
        </w:tc>
      </w:tr>
      <w:tr w:rsidR="00983FBA" w14:paraId="4804F31F" w14:textId="77777777" w:rsidTr="00C14862">
        <w:trPr>
          <w:trHeight w:hRule="exact" w:val="567"/>
        </w:trPr>
        <w:tc>
          <w:tcPr>
            <w:tcW w:w="2835" w:type="dxa"/>
            <w:tcMar>
              <w:top w:w="57" w:type="dxa"/>
            </w:tcMar>
            <w:vAlign w:val="center"/>
          </w:tcPr>
          <w:p w14:paraId="72BCE6B8" w14:textId="77777777" w:rsidR="00B90DA3" w:rsidRDefault="00D93FE6"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3EC02ED" w14:textId="77777777" w:rsidR="00B90DA3" w:rsidRPr="00B20B33" w:rsidRDefault="00D93FE6" w:rsidP="00B90DA3">
            <w:pPr>
              <w:pStyle w:val="ESBodyText0"/>
              <w:spacing w:line="240" w:lineRule="auto"/>
              <w:jc w:val="center"/>
              <w:rPr>
                <w:color w:val="FFFFFF" w:themeColor="background1"/>
              </w:rPr>
            </w:pPr>
            <w:r>
              <w:rPr>
                <w:color w:val="FFFFFF" w:themeColor="background1"/>
              </w:rPr>
              <w:t>56.5%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0390F19" w14:textId="77777777" w:rsidR="00B90DA3" w:rsidRPr="00B20B33" w:rsidRDefault="00D93FE6" w:rsidP="00B90DA3">
            <w:pPr>
              <w:pStyle w:val="ESBodyText0"/>
              <w:spacing w:line="240" w:lineRule="auto"/>
              <w:jc w:val="center"/>
              <w:rPr>
                <w:color w:val="FFFFFF" w:themeColor="background1"/>
              </w:rPr>
            </w:pPr>
            <w:r>
              <w:rPr>
                <w:color w:val="FFFFFF" w:themeColor="background1"/>
              </w:rPr>
              <w:t>54.5%</w:t>
            </w:r>
          </w:p>
        </w:tc>
      </w:tr>
      <w:tr w:rsidR="00983FBA" w14:paraId="75C892BB" w14:textId="77777777" w:rsidTr="00C14862">
        <w:trPr>
          <w:trHeight w:hRule="exact" w:val="567"/>
        </w:trPr>
        <w:tc>
          <w:tcPr>
            <w:tcW w:w="2835" w:type="dxa"/>
            <w:tcMar>
              <w:top w:w="57" w:type="dxa"/>
            </w:tcMar>
            <w:vAlign w:val="center"/>
          </w:tcPr>
          <w:p w14:paraId="00EFB938" w14:textId="77777777" w:rsidR="00B90DA3" w:rsidRDefault="00D93FE6"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7A13B5D" w14:textId="77777777" w:rsidR="00B90DA3" w:rsidRDefault="00D93FE6" w:rsidP="00B90DA3">
            <w:pPr>
              <w:pStyle w:val="ESBodyText0"/>
              <w:spacing w:line="240" w:lineRule="auto"/>
              <w:jc w:val="center"/>
            </w:pPr>
            <w:r>
              <w:t>61.6%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4F6F2418" w14:textId="77777777" w:rsidR="00B90DA3" w:rsidRDefault="00D93FE6" w:rsidP="00B90DA3">
            <w:pPr>
              <w:pStyle w:val="ESBodyText0"/>
              <w:spacing w:line="240" w:lineRule="auto"/>
              <w:jc w:val="center"/>
            </w:pPr>
            <w:r>
              <w:t>60.0%</w:t>
            </w:r>
          </w:p>
        </w:tc>
      </w:tr>
    </w:tbl>
    <w:p w14:paraId="2AB20892" w14:textId="77777777" w:rsidR="00693B34" w:rsidRDefault="00D93FE6" w:rsidP="00693B34">
      <w:pPr>
        <w:pStyle w:val="ESHeading30"/>
        <w:spacing w:before="0"/>
      </w:pPr>
    </w:p>
    <w:p w14:paraId="0AFF8D9A" w14:textId="77777777" w:rsidR="00693B34" w:rsidRDefault="00D93FE6" w:rsidP="00693B34">
      <w:pPr>
        <w:spacing w:after="0" w:line="240" w:lineRule="auto"/>
        <w:rPr>
          <w:b/>
          <w:color w:val="000000" w:themeColor="text1"/>
        </w:rPr>
      </w:pPr>
      <w:r>
        <w:br w:type="page"/>
      </w:r>
    </w:p>
    <w:p w14:paraId="08E80824" w14:textId="77777777" w:rsidR="00693B34" w:rsidRDefault="00D93FE6" w:rsidP="00693B34">
      <w:pPr>
        <w:pStyle w:val="Style10"/>
      </w:pPr>
      <w:r>
        <w:t>ACHIEVEMENT (continued)</w:t>
      </w:r>
    </w:p>
    <w:p w14:paraId="488D1396" w14:textId="77777777" w:rsidR="00693B34" w:rsidRDefault="00D93FE6" w:rsidP="00693B34">
      <w:pPr>
        <w:pStyle w:val="ESHeading30"/>
        <w:spacing w:line="240" w:lineRule="auto"/>
      </w:pPr>
      <w:r>
        <w:t>NAPLAN Learning Gain</w:t>
      </w:r>
    </w:p>
    <w:p w14:paraId="67353868" w14:textId="77777777" w:rsidR="00693B34" w:rsidRDefault="00D93FE6" w:rsidP="00693B34">
      <w:pPr>
        <w:pStyle w:val="ESBodyText0"/>
        <w:rPr>
          <w:rFonts w:eastAsia="Arial"/>
          <w:color w:val="000000"/>
        </w:rPr>
      </w:pPr>
      <w:r>
        <w:rPr>
          <w:rFonts w:eastAsia="Arial"/>
          <w:color w:val="000000"/>
        </w:rPr>
        <w:t xml:space="preserve">NAPLAN learning gain is determined by comparing a student's current year result </w:t>
      </w:r>
      <w:r>
        <w:rPr>
          <w:rFonts w:eastAsia="Arial"/>
          <w:color w:val="000000"/>
        </w:rPr>
        <w:t xml:space="preserve">relative </w:t>
      </w:r>
      <w:r>
        <w:rPr>
          <w:rFonts w:eastAsia="Arial"/>
          <w:color w:val="000000"/>
        </w:rPr>
        <w:t>to the results of all ‘similar’ Victorian students (i.e.</w:t>
      </w:r>
      <w:r>
        <w:rPr>
          <w:rFonts w:eastAsia="Arial"/>
          <w:color w:val="000000"/>
        </w:rPr>
        <w:t>,</w:t>
      </w:r>
      <w:r>
        <w:rPr>
          <w:rFonts w:eastAsia="Arial"/>
          <w:color w:val="000000"/>
        </w:rPr>
        <w:t xml:space="preserve"> students in all sectors in the same year level who had the same score two years prior). If the current year result is in the top 25 percent, their gain level is categorised as ‘High’; middle 50 percent is ‘Medium’; bottom 25 percent is ‘Low’.</w:t>
      </w:r>
    </w:p>
    <w:p w14:paraId="7FC1E297" w14:textId="77777777" w:rsidR="00944B57" w:rsidRDefault="00D93FE6" w:rsidP="00693B34">
      <w:pPr>
        <w:pStyle w:val="ESBodyText0"/>
        <w:spacing w:after="0" w:line="240" w:lineRule="auto"/>
        <w:rPr>
          <w:rFonts w:eastAsia="Arial"/>
          <w:color w:val="000000"/>
        </w:rPr>
      </w:pPr>
    </w:p>
    <w:p w14:paraId="4C1EC1E0" w14:textId="77777777" w:rsidR="00693B34" w:rsidRPr="00944B57" w:rsidRDefault="00D93FE6" w:rsidP="00693B34">
      <w:pPr>
        <w:pStyle w:val="ESBodyText0"/>
        <w:spacing w:after="0" w:line="240" w:lineRule="auto"/>
        <w:rPr>
          <w:rFonts w:eastAsia="Arial"/>
          <w:b/>
          <w:bCs/>
          <w:color w:val="000000"/>
        </w:rPr>
      </w:pPr>
      <w:r>
        <w:rPr>
          <w:rFonts w:eastAsia="Arial"/>
          <w:color w:val="000000"/>
        </w:rPr>
        <w:t xml:space="preserve">  </w:t>
      </w:r>
      <w:r w:rsidRPr="00944B57">
        <w:rPr>
          <w:rFonts w:eastAsia="Arial"/>
          <w:b/>
          <w:bCs/>
          <w:color w:val="000000"/>
        </w:rPr>
        <w:t xml:space="preserve">Learning </w:t>
      </w:r>
      <w:r w:rsidRPr="00944B57">
        <w:rPr>
          <w:rFonts w:eastAsia="Arial"/>
          <w:b/>
          <w:bCs/>
          <w:color w:val="000000"/>
        </w:rPr>
        <w:t>Gain</w:t>
      </w:r>
    </w:p>
    <w:p w14:paraId="53009480" w14:textId="77777777" w:rsidR="00944B57" w:rsidRDefault="00D93FE6" w:rsidP="00693B34">
      <w:pPr>
        <w:pStyle w:val="ESBodyText0"/>
        <w:spacing w:after="0" w:line="240" w:lineRule="auto"/>
        <w:rPr>
          <w:rFonts w:eastAsia="Arial"/>
          <w:color w:val="000000"/>
        </w:rPr>
      </w:pPr>
      <w:r w:rsidRPr="00944B57">
        <w:rPr>
          <w:rFonts w:eastAsia="Arial"/>
          <w:b/>
          <w:bCs/>
          <w:color w:val="000000"/>
        </w:rPr>
        <w:t xml:space="preserve">  Year 3 (2019) to Year 5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572"/>
        <w:gridCol w:w="855"/>
        <w:gridCol w:w="567"/>
        <w:gridCol w:w="851"/>
      </w:tblGrid>
      <w:tr w:rsidR="00983FBA" w14:paraId="276B1EF3" w14:textId="77777777" w:rsidTr="00944B57">
        <w:tc>
          <w:tcPr>
            <w:tcW w:w="1413" w:type="dxa"/>
            <w:vAlign w:val="bottom"/>
          </w:tcPr>
          <w:p w14:paraId="584DE271" w14:textId="77777777" w:rsidR="00944B57" w:rsidRPr="00944B57" w:rsidRDefault="00D93FE6" w:rsidP="00736CB1">
            <w:pPr>
              <w:pStyle w:val="ESBodyText0"/>
              <w:spacing w:line="240" w:lineRule="auto"/>
              <w:rPr>
                <w:sz w:val="2"/>
                <w:szCs w:val="2"/>
              </w:rPr>
            </w:pPr>
          </w:p>
        </w:tc>
        <w:tc>
          <w:tcPr>
            <w:tcW w:w="572" w:type="dxa"/>
            <w:vAlign w:val="bottom"/>
          </w:tcPr>
          <w:p w14:paraId="3EF4F120" w14:textId="77777777" w:rsidR="00944B57" w:rsidRPr="00944B57" w:rsidRDefault="00D93FE6" w:rsidP="00736CB1">
            <w:pPr>
              <w:pStyle w:val="ESBodyText0"/>
              <w:spacing w:line="240" w:lineRule="auto"/>
              <w:rPr>
                <w:sz w:val="2"/>
                <w:szCs w:val="2"/>
              </w:rPr>
            </w:pPr>
          </w:p>
        </w:tc>
        <w:tc>
          <w:tcPr>
            <w:tcW w:w="855" w:type="dxa"/>
            <w:vAlign w:val="bottom"/>
          </w:tcPr>
          <w:p w14:paraId="55D33DED" w14:textId="77777777" w:rsidR="00944B57" w:rsidRPr="00944B57" w:rsidRDefault="00D93FE6" w:rsidP="00736CB1">
            <w:pPr>
              <w:pStyle w:val="ESBodyText0"/>
              <w:spacing w:line="240" w:lineRule="auto"/>
              <w:rPr>
                <w:sz w:val="2"/>
                <w:szCs w:val="2"/>
              </w:rPr>
            </w:pPr>
          </w:p>
        </w:tc>
        <w:tc>
          <w:tcPr>
            <w:tcW w:w="567" w:type="dxa"/>
            <w:vAlign w:val="bottom"/>
          </w:tcPr>
          <w:p w14:paraId="23FB9D1E" w14:textId="77777777" w:rsidR="00944B57" w:rsidRPr="00944B57" w:rsidRDefault="00D93FE6" w:rsidP="00C14862">
            <w:pPr>
              <w:pStyle w:val="ESBodyText0"/>
              <w:spacing w:line="240" w:lineRule="auto"/>
              <w:jc w:val="center"/>
              <w:rPr>
                <w:sz w:val="2"/>
                <w:szCs w:val="2"/>
              </w:rPr>
            </w:pPr>
          </w:p>
        </w:tc>
        <w:tc>
          <w:tcPr>
            <w:tcW w:w="851" w:type="dxa"/>
          </w:tcPr>
          <w:p w14:paraId="06C75095" w14:textId="77777777" w:rsidR="00944B57" w:rsidRPr="00944B57" w:rsidRDefault="00D93FE6" w:rsidP="00C14862">
            <w:pPr>
              <w:pStyle w:val="ESBodyText0"/>
              <w:spacing w:line="240" w:lineRule="auto"/>
              <w:jc w:val="center"/>
              <w:rPr>
                <w:sz w:val="2"/>
                <w:szCs w:val="2"/>
              </w:rPr>
            </w:pPr>
          </w:p>
        </w:tc>
      </w:tr>
      <w:tr w:rsidR="00983FBA" w14:paraId="6DEED584" w14:textId="77777777" w:rsidTr="00E1349D">
        <w:tc>
          <w:tcPr>
            <w:tcW w:w="1418" w:type="dxa"/>
            <w:vAlign w:val="bottom"/>
          </w:tcPr>
          <w:p w14:paraId="538F1A4E" w14:textId="77777777" w:rsidR="007311F4" w:rsidRPr="00B20B33" w:rsidRDefault="00D93FE6" w:rsidP="00C14862">
            <w:pPr>
              <w:pStyle w:val="ESBodyText0"/>
              <w:spacing w:line="240" w:lineRule="auto"/>
              <w:rPr>
                <w:b/>
                <w:bCs/>
              </w:rPr>
            </w:pPr>
          </w:p>
        </w:tc>
        <w:tc>
          <w:tcPr>
            <w:tcW w:w="567" w:type="dxa"/>
            <w:tcMar>
              <w:left w:w="0" w:type="dxa"/>
              <w:right w:w="0" w:type="dxa"/>
            </w:tcMar>
            <w:vAlign w:val="bottom"/>
          </w:tcPr>
          <w:p w14:paraId="33F10DDC" w14:textId="77777777" w:rsidR="007311F4" w:rsidRDefault="00D93FE6" w:rsidP="00C14862">
            <w:pPr>
              <w:pStyle w:val="ESBodyText0"/>
              <w:spacing w:line="240" w:lineRule="auto"/>
              <w:jc w:val="center"/>
            </w:pPr>
            <w:r>
              <w:t>Low Gain</w:t>
            </w:r>
          </w:p>
        </w:tc>
        <w:tc>
          <w:tcPr>
            <w:tcW w:w="855" w:type="dxa"/>
            <w:tcMar>
              <w:left w:w="0" w:type="dxa"/>
              <w:right w:w="0" w:type="dxa"/>
            </w:tcMar>
            <w:vAlign w:val="bottom"/>
          </w:tcPr>
          <w:p w14:paraId="41AD7D80" w14:textId="77777777" w:rsidR="007311F4" w:rsidRDefault="00D93FE6" w:rsidP="00C14862">
            <w:pPr>
              <w:pStyle w:val="ESBodyText0"/>
              <w:spacing w:line="240" w:lineRule="auto"/>
              <w:jc w:val="center"/>
            </w:pPr>
            <w:r>
              <w:t>Medium Gain</w:t>
            </w:r>
          </w:p>
        </w:tc>
        <w:tc>
          <w:tcPr>
            <w:tcW w:w="567" w:type="dxa"/>
            <w:tcMar>
              <w:left w:w="0" w:type="dxa"/>
              <w:right w:w="0" w:type="dxa"/>
            </w:tcMar>
            <w:vAlign w:val="bottom"/>
          </w:tcPr>
          <w:p w14:paraId="37B46367" w14:textId="77777777" w:rsidR="007311F4" w:rsidRDefault="00D93FE6" w:rsidP="00C14862">
            <w:pPr>
              <w:pStyle w:val="ESBodyText0"/>
              <w:spacing w:line="240" w:lineRule="auto"/>
              <w:jc w:val="center"/>
            </w:pPr>
            <w:r>
              <w:t>High Gain</w:t>
            </w:r>
          </w:p>
        </w:tc>
        <w:tc>
          <w:tcPr>
            <w:tcW w:w="851" w:type="dxa"/>
            <w:tcMar>
              <w:left w:w="0" w:type="dxa"/>
              <w:right w:w="0" w:type="dxa"/>
            </w:tcMar>
          </w:tcPr>
          <w:p w14:paraId="1E564056" w14:textId="77777777" w:rsidR="007311F4" w:rsidRDefault="00D93FE6" w:rsidP="00C14862">
            <w:pPr>
              <w:pStyle w:val="ESBodyText0"/>
              <w:spacing w:line="240" w:lineRule="auto"/>
              <w:jc w:val="center"/>
            </w:pPr>
            <w:r>
              <w:rPr>
                <w:noProof/>
              </w:rPr>
              <w:drawing>
                <wp:anchor distT="0" distB="0" distL="114300" distR="114300" simplePos="0" relativeHeight="251661312" behindDoc="0" locked="0" layoutInCell="1" allowOverlap="1" wp14:anchorId="511296E9" wp14:editId="5134445B">
                  <wp:simplePos x="0" y="0"/>
                  <wp:positionH relativeFrom="margin">
                    <wp:posOffset>539750</wp:posOffset>
                  </wp:positionH>
                  <wp:positionV relativeFrom="paragraph">
                    <wp:posOffset>43180</wp:posOffset>
                  </wp:positionV>
                  <wp:extent cx="4185920" cy="2778760"/>
                  <wp:effectExtent l="0" t="0" r="5080" b="254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7311F4">
              <w:rPr>
                <w:color w:val="000000" w:themeColor="text1"/>
              </w:rPr>
              <w:t>Hi</w:t>
            </w:r>
            <w:r>
              <w:rPr>
                <w:color w:val="000000" w:themeColor="text1"/>
              </w:rPr>
              <w:t>gh Gain (Similar Schools)</w:t>
            </w:r>
          </w:p>
        </w:tc>
      </w:tr>
      <w:tr w:rsidR="00983FBA" w14:paraId="037B3C6E" w14:textId="77777777" w:rsidTr="00E1349D">
        <w:trPr>
          <w:trHeight w:hRule="exact" w:val="567"/>
        </w:trPr>
        <w:tc>
          <w:tcPr>
            <w:tcW w:w="1418" w:type="dxa"/>
            <w:tcMar>
              <w:top w:w="57" w:type="dxa"/>
              <w:right w:w="113" w:type="dxa"/>
            </w:tcMar>
            <w:vAlign w:val="center"/>
          </w:tcPr>
          <w:p w14:paraId="7E822495" w14:textId="77777777" w:rsidR="007311F4" w:rsidRDefault="00D93FE6" w:rsidP="007311F4">
            <w:pPr>
              <w:pStyle w:val="ESBodyText0"/>
              <w:spacing w:line="240" w:lineRule="auto"/>
              <w:jc w:val="right"/>
            </w:pPr>
            <w:r>
              <w:t>Reading:</w:t>
            </w:r>
          </w:p>
        </w:tc>
        <w:tc>
          <w:tcPr>
            <w:tcW w:w="567" w:type="dxa"/>
            <w:tcBorders>
              <w:bottom w:val="single" w:sz="4" w:space="0" w:color="FFFFFF" w:themeColor="background1"/>
            </w:tcBorders>
            <w:shd w:val="clear" w:color="auto" w:fill="FFC000"/>
            <w:tcMar>
              <w:top w:w="57" w:type="dxa"/>
              <w:left w:w="0" w:type="dxa"/>
              <w:right w:w="0" w:type="dxa"/>
            </w:tcMar>
            <w:vAlign w:val="center"/>
          </w:tcPr>
          <w:p w14:paraId="61C25D3D" w14:textId="77777777" w:rsidR="007311F4" w:rsidRDefault="00D93FE6" w:rsidP="007311F4">
            <w:pPr>
              <w:pStyle w:val="ESBodyText0"/>
              <w:spacing w:line="240" w:lineRule="auto"/>
              <w:jc w:val="center"/>
            </w:pPr>
            <w:r>
              <w:t>32%</w:t>
            </w:r>
          </w:p>
        </w:tc>
        <w:tc>
          <w:tcPr>
            <w:tcW w:w="855" w:type="dxa"/>
            <w:tcBorders>
              <w:bottom w:val="single" w:sz="4" w:space="0" w:color="FFFFFF" w:themeColor="background1"/>
            </w:tcBorders>
            <w:shd w:val="clear" w:color="auto" w:fill="FFC000"/>
            <w:tcMar>
              <w:top w:w="57" w:type="dxa"/>
              <w:left w:w="0" w:type="dxa"/>
              <w:right w:w="0" w:type="dxa"/>
            </w:tcMar>
            <w:vAlign w:val="center"/>
          </w:tcPr>
          <w:p w14:paraId="787FE9C3" w14:textId="77777777" w:rsidR="007311F4" w:rsidRDefault="00D93FE6" w:rsidP="007311F4">
            <w:pPr>
              <w:pStyle w:val="ESBodyText0"/>
              <w:spacing w:line="240" w:lineRule="auto"/>
              <w:jc w:val="center"/>
            </w:pPr>
            <w:r>
              <w:t>41%</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14:paraId="5E37E0AA" w14:textId="77777777" w:rsidR="007311F4" w:rsidRDefault="00D93FE6" w:rsidP="007311F4">
            <w:pPr>
              <w:pStyle w:val="ESBodyText0"/>
              <w:spacing w:line="240" w:lineRule="auto"/>
              <w:jc w:val="center"/>
            </w:pPr>
            <w:r>
              <w:t>27%</w:t>
            </w:r>
          </w:p>
        </w:tc>
        <w:tc>
          <w:tcPr>
            <w:tcW w:w="851" w:type="dxa"/>
            <w:tcBorders>
              <w:left w:val="single" w:sz="4" w:space="0" w:color="FFFFFF" w:themeColor="background1"/>
              <w:bottom w:val="single" w:sz="4" w:space="0" w:color="FFFFFF" w:themeColor="background1"/>
            </w:tcBorders>
            <w:shd w:val="clear" w:color="auto" w:fill="7030A0"/>
            <w:vAlign w:val="center"/>
          </w:tcPr>
          <w:p w14:paraId="20B2B94B" w14:textId="77777777" w:rsidR="007311F4" w:rsidRPr="007311F4" w:rsidRDefault="00D93FE6" w:rsidP="007311F4">
            <w:pPr>
              <w:pStyle w:val="ESBodyText0"/>
              <w:spacing w:line="240" w:lineRule="auto"/>
              <w:jc w:val="center"/>
              <w:rPr>
                <w:color w:val="FFFFFF" w:themeColor="background1"/>
              </w:rPr>
            </w:pPr>
            <w:r>
              <w:rPr>
                <w:color w:val="FFFFFF" w:themeColor="background1"/>
              </w:rPr>
              <w:t>20%</w:t>
            </w:r>
          </w:p>
        </w:tc>
      </w:tr>
      <w:tr w:rsidR="00983FBA" w14:paraId="442C761D" w14:textId="77777777" w:rsidTr="00E1349D">
        <w:trPr>
          <w:trHeight w:hRule="exact" w:val="567"/>
        </w:trPr>
        <w:tc>
          <w:tcPr>
            <w:tcW w:w="1418" w:type="dxa"/>
            <w:tcMar>
              <w:top w:w="57" w:type="dxa"/>
              <w:right w:w="113" w:type="dxa"/>
            </w:tcMar>
            <w:vAlign w:val="center"/>
          </w:tcPr>
          <w:p w14:paraId="29C9F4B2" w14:textId="77777777" w:rsidR="007311F4" w:rsidRDefault="00D93FE6" w:rsidP="007311F4">
            <w:pPr>
              <w:pStyle w:val="ESBodyText0"/>
              <w:spacing w:line="240" w:lineRule="auto"/>
              <w:jc w:val="right"/>
            </w:pPr>
            <w:r>
              <w:t>Numeracy:</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43BD1500" w14:textId="77777777" w:rsidR="007311F4" w:rsidRPr="005F0174" w:rsidRDefault="00D93FE6" w:rsidP="007311F4">
            <w:pPr>
              <w:pStyle w:val="ESBodyText0"/>
              <w:spacing w:line="240" w:lineRule="auto"/>
              <w:jc w:val="center"/>
            </w:pPr>
            <w:r>
              <w:t>29%</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47DB6DA7" w14:textId="77777777" w:rsidR="007311F4" w:rsidRPr="005F0174" w:rsidRDefault="00D93FE6" w:rsidP="007311F4">
            <w:pPr>
              <w:pStyle w:val="ESBodyText0"/>
              <w:spacing w:line="240" w:lineRule="auto"/>
              <w:jc w:val="center"/>
            </w:pPr>
            <w:r>
              <w:t>57%</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480A728A" w14:textId="77777777" w:rsidR="007311F4" w:rsidRPr="005F0174" w:rsidRDefault="00D93FE6" w:rsidP="007311F4">
            <w:pPr>
              <w:pStyle w:val="ESBodyText0"/>
              <w:spacing w:line="240" w:lineRule="auto"/>
              <w:jc w:val="center"/>
            </w:pPr>
            <w:r>
              <w:t>14%</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53D8EDED" w14:textId="77777777" w:rsidR="007311F4" w:rsidRPr="007311F4" w:rsidRDefault="00D93FE6" w:rsidP="007311F4">
            <w:pPr>
              <w:pStyle w:val="ESBodyText0"/>
              <w:spacing w:line="240" w:lineRule="auto"/>
              <w:jc w:val="center"/>
              <w:rPr>
                <w:color w:val="FFFFFF" w:themeColor="background1"/>
              </w:rPr>
            </w:pPr>
            <w:r>
              <w:rPr>
                <w:color w:val="FFFFFF" w:themeColor="background1"/>
              </w:rPr>
              <w:t>24%</w:t>
            </w:r>
          </w:p>
        </w:tc>
      </w:tr>
      <w:tr w:rsidR="00983FBA" w14:paraId="3C320464" w14:textId="77777777" w:rsidTr="00E1349D">
        <w:trPr>
          <w:trHeight w:hRule="exact" w:val="567"/>
        </w:trPr>
        <w:tc>
          <w:tcPr>
            <w:tcW w:w="1418" w:type="dxa"/>
            <w:tcMar>
              <w:top w:w="57" w:type="dxa"/>
              <w:right w:w="113" w:type="dxa"/>
            </w:tcMar>
            <w:vAlign w:val="center"/>
          </w:tcPr>
          <w:p w14:paraId="78BC0847" w14:textId="77777777" w:rsidR="007311F4" w:rsidRDefault="00D93FE6" w:rsidP="007311F4">
            <w:pPr>
              <w:pStyle w:val="ESBodyText0"/>
              <w:spacing w:line="240" w:lineRule="auto"/>
              <w:jc w:val="right"/>
            </w:pPr>
            <w:r>
              <w:t>Writing: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60969283" w14:textId="77777777" w:rsidR="007311F4" w:rsidRPr="005F0174" w:rsidRDefault="00D93FE6" w:rsidP="007311F4">
            <w:pPr>
              <w:pStyle w:val="ESBodyText0"/>
              <w:spacing w:line="240" w:lineRule="auto"/>
              <w:jc w:val="center"/>
            </w:pPr>
            <w:r>
              <w:t>55%</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0B7F9C36" w14:textId="77777777" w:rsidR="007311F4" w:rsidRPr="005F0174" w:rsidRDefault="00D93FE6" w:rsidP="007311F4">
            <w:pPr>
              <w:pStyle w:val="ESBodyText0"/>
              <w:spacing w:line="240" w:lineRule="auto"/>
              <w:jc w:val="center"/>
            </w:pPr>
            <w:r>
              <w:t>36%</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39987752" w14:textId="77777777" w:rsidR="007311F4" w:rsidRPr="005F0174" w:rsidRDefault="00D93FE6" w:rsidP="007311F4">
            <w:pPr>
              <w:pStyle w:val="ESBodyText0"/>
              <w:spacing w:line="240" w:lineRule="auto"/>
              <w:jc w:val="center"/>
            </w:pPr>
            <w:r>
              <w:t>9%</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29264501" w14:textId="77777777" w:rsidR="007311F4" w:rsidRPr="007311F4" w:rsidRDefault="00D93FE6" w:rsidP="007311F4">
            <w:pPr>
              <w:pStyle w:val="ESBodyText0"/>
              <w:spacing w:line="240" w:lineRule="auto"/>
              <w:jc w:val="center"/>
              <w:rPr>
                <w:color w:val="FFFFFF" w:themeColor="background1"/>
              </w:rPr>
            </w:pPr>
            <w:r>
              <w:rPr>
                <w:color w:val="FFFFFF" w:themeColor="background1"/>
              </w:rPr>
              <w:t>16%</w:t>
            </w:r>
          </w:p>
        </w:tc>
      </w:tr>
      <w:tr w:rsidR="00983FBA" w14:paraId="63D89BE9" w14:textId="77777777" w:rsidTr="00E1349D">
        <w:trPr>
          <w:trHeight w:hRule="exact" w:val="567"/>
        </w:trPr>
        <w:tc>
          <w:tcPr>
            <w:tcW w:w="1418" w:type="dxa"/>
            <w:tcMar>
              <w:top w:w="57" w:type="dxa"/>
              <w:right w:w="113" w:type="dxa"/>
            </w:tcMar>
            <w:vAlign w:val="center"/>
          </w:tcPr>
          <w:p w14:paraId="65DF3FAD" w14:textId="77777777" w:rsidR="007311F4" w:rsidRDefault="00D93FE6" w:rsidP="007311F4">
            <w:pPr>
              <w:pStyle w:val="ESBodyText0"/>
              <w:spacing w:line="240" w:lineRule="auto"/>
              <w:jc w:val="right"/>
            </w:pPr>
            <w:r>
              <w:t>Spelling: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409AB766" w14:textId="77777777" w:rsidR="007311F4" w:rsidRPr="005F0174" w:rsidRDefault="00D93FE6" w:rsidP="007311F4">
            <w:pPr>
              <w:pStyle w:val="ESBodyText0"/>
              <w:spacing w:line="240" w:lineRule="auto"/>
              <w:jc w:val="center"/>
            </w:pPr>
            <w:r>
              <w:t>27%</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0A7A9EF2" w14:textId="77777777" w:rsidR="007311F4" w:rsidRPr="005F0174" w:rsidRDefault="00D93FE6" w:rsidP="007311F4">
            <w:pPr>
              <w:pStyle w:val="ESBodyText0"/>
              <w:spacing w:line="240" w:lineRule="auto"/>
              <w:jc w:val="center"/>
            </w:pPr>
            <w:r>
              <w:t>64%</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1D306A0E" w14:textId="77777777" w:rsidR="007311F4" w:rsidRPr="005F0174" w:rsidRDefault="00D93FE6" w:rsidP="007311F4">
            <w:pPr>
              <w:pStyle w:val="ESBodyText0"/>
              <w:spacing w:line="240" w:lineRule="auto"/>
              <w:jc w:val="center"/>
            </w:pPr>
            <w:r>
              <w:t>9%</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65616124" w14:textId="77777777" w:rsidR="007311F4" w:rsidRPr="007311F4" w:rsidRDefault="00D93FE6" w:rsidP="007311F4">
            <w:pPr>
              <w:pStyle w:val="ESBodyText0"/>
              <w:spacing w:line="240" w:lineRule="auto"/>
              <w:jc w:val="center"/>
              <w:rPr>
                <w:color w:val="FFFFFF" w:themeColor="background1"/>
              </w:rPr>
            </w:pPr>
            <w:r>
              <w:rPr>
                <w:color w:val="FFFFFF" w:themeColor="background1"/>
              </w:rPr>
              <w:t>19%</w:t>
            </w:r>
          </w:p>
        </w:tc>
      </w:tr>
      <w:tr w:rsidR="00983FBA" w14:paraId="41599426" w14:textId="77777777" w:rsidTr="00E1349D">
        <w:trPr>
          <w:trHeight w:hRule="exact" w:val="567"/>
        </w:trPr>
        <w:tc>
          <w:tcPr>
            <w:tcW w:w="1418" w:type="dxa"/>
            <w:tcMar>
              <w:top w:w="57" w:type="dxa"/>
              <w:right w:w="113" w:type="dxa"/>
            </w:tcMar>
            <w:vAlign w:val="center"/>
          </w:tcPr>
          <w:p w14:paraId="07E220D3" w14:textId="77777777" w:rsidR="007311F4" w:rsidRDefault="00D93FE6" w:rsidP="007311F4">
            <w:pPr>
              <w:pStyle w:val="ESBodyText0"/>
              <w:spacing w:line="240" w:lineRule="auto"/>
              <w:jc w:val="right"/>
            </w:pPr>
            <w:r>
              <w:t>Grammar and Punctuation:</w:t>
            </w:r>
          </w:p>
        </w:tc>
        <w:tc>
          <w:tcPr>
            <w:tcW w:w="567" w:type="dxa"/>
            <w:tcBorders>
              <w:top w:val="single" w:sz="4" w:space="0" w:color="FFFFFF" w:themeColor="background1"/>
            </w:tcBorders>
            <w:shd w:val="clear" w:color="auto" w:fill="FFC000"/>
            <w:tcMar>
              <w:top w:w="57" w:type="dxa"/>
              <w:left w:w="0" w:type="dxa"/>
              <w:right w:w="0" w:type="dxa"/>
            </w:tcMar>
            <w:vAlign w:val="center"/>
          </w:tcPr>
          <w:p w14:paraId="0911F6B4" w14:textId="77777777" w:rsidR="007311F4" w:rsidRDefault="00D93FE6" w:rsidP="007311F4">
            <w:pPr>
              <w:pStyle w:val="ESBodyText0"/>
              <w:spacing w:line="240" w:lineRule="auto"/>
              <w:jc w:val="center"/>
            </w:pPr>
            <w:r>
              <w:t>32%</w:t>
            </w:r>
          </w:p>
        </w:tc>
        <w:tc>
          <w:tcPr>
            <w:tcW w:w="855" w:type="dxa"/>
            <w:tcBorders>
              <w:top w:val="single" w:sz="4" w:space="0" w:color="FFFFFF" w:themeColor="background1"/>
            </w:tcBorders>
            <w:shd w:val="clear" w:color="auto" w:fill="FFC000"/>
            <w:tcMar>
              <w:top w:w="57" w:type="dxa"/>
              <w:left w:w="0" w:type="dxa"/>
              <w:right w:w="0" w:type="dxa"/>
            </w:tcMar>
            <w:vAlign w:val="center"/>
          </w:tcPr>
          <w:p w14:paraId="113205C6" w14:textId="77777777" w:rsidR="007311F4" w:rsidRDefault="00D93FE6" w:rsidP="007311F4">
            <w:pPr>
              <w:pStyle w:val="ESBodyText0"/>
              <w:spacing w:line="240" w:lineRule="auto"/>
              <w:jc w:val="center"/>
            </w:pPr>
            <w:r>
              <w:t>64%</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14:paraId="4714411D" w14:textId="77777777" w:rsidR="007311F4" w:rsidRDefault="00D93FE6" w:rsidP="007311F4">
            <w:pPr>
              <w:pStyle w:val="ESBodyText0"/>
              <w:spacing w:line="240" w:lineRule="auto"/>
              <w:jc w:val="center"/>
            </w:pPr>
            <w:r>
              <w:t>5%</w:t>
            </w:r>
          </w:p>
        </w:tc>
        <w:tc>
          <w:tcPr>
            <w:tcW w:w="851" w:type="dxa"/>
            <w:tcBorders>
              <w:top w:val="single" w:sz="4" w:space="0" w:color="FFFFFF" w:themeColor="background1"/>
              <w:left w:val="single" w:sz="4" w:space="0" w:color="FFFFFF" w:themeColor="background1"/>
            </w:tcBorders>
            <w:shd w:val="clear" w:color="auto" w:fill="7030A0"/>
            <w:vAlign w:val="center"/>
          </w:tcPr>
          <w:p w14:paraId="6F12DA9C" w14:textId="77777777" w:rsidR="007311F4" w:rsidRPr="007311F4" w:rsidRDefault="00D93FE6" w:rsidP="007311F4">
            <w:pPr>
              <w:pStyle w:val="ESBodyText0"/>
              <w:spacing w:line="240" w:lineRule="auto"/>
              <w:jc w:val="center"/>
              <w:rPr>
                <w:color w:val="FFFFFF" w:themeColor="background1"/>
              </w:rPr>
            </w:pPr>
            <w:r>
              <w:rPr>
                <w:color w:val="FFFFFF" w:themeColor="background1"/>
              </w:rPr>
              <w:t>16%</w:t>
            </w:r>
          </w:p>
        </w:tc>
      </w:tr>
    </w:tbl>
    <w:p w14:paraId="24954ADA" w14:textId="77777777" w:rsidR="00693B34" w:rsidRDefault="00D93FE6" w:rsidP="00693B34">
      <w:pPr>
        <w:spacing w:after="0" w:line="240" w:lineRule="auto"/>
      </w:pPr>
    </w:p>
    <w:p w14:paraId="0E6546E5" w14:textId="77777777" w:rsidR="00693B34" w:rsidRDefault="00D93FE6" w:rsidP="00693B34">
      <w:pPr>
        <w:spacing w:after="0" w:line="240" w:lineRule="auto"/>
      </w:pPr>
    </w:p>
    <w:p w14:paraId="5E5D6D6C" w14:textId="77777777" w:rsidR="00693B34" w:rsidRDefault="00D93FE6" w:rsidP="00693B34">
      <w:pPr>
        <w:spacing w:after="0" w:line="240" w:lineRule="auto"/>
      </w:pPr>
    </w:p>
    <w:p w14:paraId="413BA4D9" w14:textId="77777777" w:rsidR="005B6BD9" w:rsidRDefault="00D93FE6" w:rsidP="00693B34">
      <w:pPr>
        <w:pStyle w:val="ESBodyText0"/>
        <w:spacing w:after="240"/>
      </w:pPr>
    </w:p>
    <w:p w14:paraId="282FDFCA" w14:textId="77777777" w:rsidR="005B6BD9" w:rsidRDefault="00D93FE6">
      <w:pPr>
        <w:spacing w:after="0" w:line="240" w:lineRule="auto"/>
      </w:pPr>
      <w:r>
        <w:br w:type="page"/>
      </w:r>
    </w:p>
    <w:p w14:paraId="4FA922BF" w14:textId="77777777" w:rsidR="009E6D61" w:rsidRDefault="00D93FE6" w:rsidP="00B637FF">
      <w:pPr>
        <w:pStyle w:val="Style10"/>
      </w:pPr>
      <w:r>
        <w:t>ENGAGEMENT</w:t>
      </w:r>
    </w:p>
    <w:p w14:paraId="26A6D57A" w14:textId="77777777" w:rsidR="00666BAD" w:rsidRDefault="00D93FE6"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w:t>
      </w:r>
      <w:r>
        <w:rPr>
          <w:b/>
          <w:i/>
        </w:rPr>
        <w:t>chool.</w:t>
      </w:r>
    </w:p>
    <w:p w14:paraId="695865DC" w14:textId="77777777" w:rsidR="009E6D61" w:rsidRDefault="00D93FE6" w:rsidP="00F14C40">
      <w:pPr>
        <w:pStyle w:val="ESHeading30"/>
      </w:pPr>
      <w:r>
        <w:t>Average Number of Student Absence Days</w:t>
      </w:r>
    </w:p>
    <w:p w14:paraId="7F48A021" w14:textId="77777777" w:rsidR="001016C0" w:rsidRDefault="00D93FE6">
      <w:pPr>
        <w:pStyle w:val="ESBodyText0"/>
      </w:pPr>
      <w:r>
        <w:t>Absence from school can impact on students’ learning.</w:t>
      </w:r>
      <w:r>
        <w:t xml:space="preserve"> </w:t>
      </w:r>
      <w:r>
        <w:t>Common reasons for non-attendance include illness and extended family holidays.</w:t>
      </w:r>
      <w:r w:rsidRPr="000D7D46">
        <w:t xml:space="preserve"> </w:t>
      </w:r>
      <w:r w:rsidRPr="003F1321">
        <w:t xml:space="preserve">Absence and attendance data </w:t>
      </w:r>
      <w:r>
        <w:t xml:space="preserve">in 2020 </w:t>
      </w:r>
      <w:r>
        <w:t xml:space="preserve">and 2021 </w:t>
      </w:r>
      <w:r w:rsidRPr="003F1321">
        <w:t>may have been influenced by</w:t>
      </w:r>
      <w:r>
        <w:t xml:space="preserve"> COV</w:t>
      </w:r>
      <w:r>
        <w:t>ID-19</w:t>
      </w:r>
      <w:r w:rsidRPr="003F1321">
        <w:t>.</w:t>
      </w:r>
    </w:p>
    <w:p w14:paraId="203411D1" w14:textId="77777777" w:rsidR="002E45F9" w:rsidRDefault="00D93FE6">
      <w:pPr>
        <w:pStyle w:val="ESBodyText0"/>
      </w:pPr>
      <w:r>
        <w:rPr>
          <w:noProof/>
        </w:rPr>
        <w:drawing>
          <wp:anchor distT="0" distB="0" distL="114300" distR="114300" simplePos="0" relativeHeight="251670528" behindDoc="0" locked="0" layoutInCell="1" allowOverlap="1" wp14:anchorId="5D2F3D7C" wp14:editId="7856A37F">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983FBA" w14:paraId="5C800871" w14:textId="77777777" w:rsidTr="00301A6C">
        <w:tc>
          <w:tcPr>
            <w:tcW w:w="2835" w:type="dxa"/>
            <w:vAlign w:val="bottom"/>
          </w:tcPr>
          <w:p w14:paraId="089C5446" w14:textId="77777777" w:rsidR="002E45F9" w:rsidRDefault="00D93FE6"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7059B0A2" w14:textId="77777777" w:rsidR="002E45F9" w:rsidRPr="00B20B33" w:rsidRDefault="00D93FE6"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3BDA2153" w14:textId="77777777" w:rsidR="002E45F9" w:rsidRDefault="00D93FE6" w:rsidP="00BA1967">
            <w:pPr>
              <w:pStyle w:val="ESBodyText0"/>
              <w:spacing w:line="240" w:lineRule="auto"/>
              <w:jc w:val="center"/>
            </w:pPr>
            <w:r>
              <w:t>Latest year (202</w:t>
            </w:r>
            <w:r>
              <w:t>1</w:t>
            </w:r>
            <w:r>
              <w:t>)</w:t>
            </w:r>
          </w:p>
        </w:tc>
        <w:tc>
          <w:tcPr>
            <w:tcW w:w="1132" w:type="dxa"/>
            <w:vAlign w:val="bottom"/>
          </w:tcPr>
          <w:p w14:paraId="3A3D4B56" w14:textId="77777777" w:rsidR="002E45F9" w:rsidRDefault="00D93FE6" w:rsidP="00BA1967">
            <w:pPr>
              <w:pStyle w:val="ESBodyText0"/>
              <w:spacing w:line="240" w:lineRule="auto"/>
              <w:jc w:val="center"/>
            </w:pPr>
            <w:r>
              <w:t>4-year average</w:t>
            </w:r>
          </w:p>
        </w:tc>
      </w:tr>
      <w:tr w:rsidR="00983FBA" w14:paraId="6E085EB9" w14:textId="77777777" w:rsidTr="00301A6C">
        <w:trPr>
          <w:trHeight w:hRule="exact" w:val="567"/>
        </w:trPr>
        <w:tc>
          <w:tcPr>
            <w:tcW w:w="2835" w:type="dxa"/>
            <w:tcMar>
              <w:top w:w="57" w:type="dxa"/>
            </w:tcMar>
            <w:vAlign w:val="center"/>
          </w:tcPr>
          <w:p w14:paraId="36D0CDF6" w14:textId="77777777" w:rsidR="002E45F9" w:rsidRDefault="00D93FE6"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037A3A53" w14:textId="77777777" w:rsidR="002E45F9" w:rsidRDefault="00D93FE6" w:rsidP="00BA1967">
            <w:pPr>
              <w:pStyle w:val="ESBodyText0"/>
              <w:spacing w:line="240" w:lineRule="auto"/>
              <w:jc w:val="center"/>
            </w:pPr>
            <w:r>
              <w:t>23.5</w:t>
            </w:r>
          </w:p>
        </w:tc>
        <w:tc>
          <w:tcPr>
            <w:tcW w:w="1132" w:type="dxa"/>
            <w:tcBorders>
              <w:bottom w:val="single" w:sz="4" w:space="0" w:color="FFFFFF" w:themeColor="background1"/>
            </w:tcBorders>
            <w:shd w:val="clear" w:color="auto" w:fill="FFC000"/>
            <w:tcMar>
              <w:top w:w="57" w:type="dxa"/>
            </w:tcMar>
            <w:vAlign w:val="center"/>
          </w:tcPr>
          <w:p w14:paraId="031C4179" w14:textId="77777777" w:rsidR="002E45F9" w:rsidRDefault="00D93FE6" w:rsidP="00BA1967">
            <w:pPr>
              <w:pStyle w:val="ESBodyText0"/>
              <w:spacing w:line="240" w:lineRule="auto"/>
              <w:jc w:val="center"/>
            </w:pPr>
            <w:r>
              <w:t>19.2</w:t>
            </w:r>
          </w:p>
        </w:tc>
      </w:tr>
      <w:tr w:rsidR="00983FBA" w14:paraId="37D81EB5" w14:textId="77777777" w:rsidTr="00301A6C">
        <w:trPr>
          <w:trHeight w:hRule="exact" w:val="567"/>
        </w:trPr>
        <w:tc>
          <w:tcPr>
            <w:tcW w:w="2835" w:type="dxa"/>
            <w:tcMar>
              <w:top w:w="57" w:type="dxa"/>
            </w:tcMar>
            <w:vAlign w:val="center"/>
          </w:tcPr>
          <w:p w14:paraId="5226E003" w14:textId="77777777" w:rsidR="002E45F9" w:rsidRDefault="00D93FE6"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86CA6C9" w14:textId="77777777" w:rsidR="002E45F9" w:rsidRPr="00B20B33" w:rsidRDefault="00D93FE6" w:rsidP="00BA1967">
            <w:pPr>
              <w:pStyle w:val="ESBodyText0"/>
              <w:spacing w:line="240" w:lineRule="auto"/>
              <w:jc w:val="center"/>
              <w:rPr>
                <w:color w:val="FFFFFF" w:themeColor="background1"/>
              </w:rPr>
            </w:pPr>
            <w:r>
              <w:rPr>
                <w:color w:val="FFFFFF" w:themeColor="background1"/>
              </w:rPr>
              <w:t>19.3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B4742BD" w14:textId="77777777" w:rsidR="002E45F9" w:rsidRPr="00B20B33" w:rsidRDefault="00D93FE6" w:rsidP="00BA1967">
            <w:pPr>
              <w:pStyle w:val="ESBodyText0"/>
              <w:spacing w:line="240" w:lineRule="auto"/>
              <w:jc w:val="center"/>
              <w:rPr>
                <w:color w:val="FFFFFF" w:themeColor="background1"/>
              </w:rPr>
            </w:pPr>
            <w:r>
              <w:rPr>
                <w:color w:val="FFFFFF" w:themeColor="background1"/>
              </w:rPr>
              <w:t>17.6</w:t>
            </w:r>
          </w:p>
        </w:tc>
      </w:tr>
      <w:tr w:rsidR="00983FBA" w14:paraId="0DF49EB2" w14:textId="77777777" w:rsidTr="00301A6C">
        <w:trPr>
          <w:trHeight w:hRule="exact" w:val="567"/>
        </w:trPr>
        <w:tc>
          <w:tcPr>
            <w:tcW w:w="2835" w:type="dxa"/>
            <w:tcMar>
              <w:top w:w="57" w:type="dxa"/>
            </w:tcMar>
            <w:vAlign w:val="center"/>
          </w:tcPr>
          <w:p w14:paraId="791EDB9E" w14:textId="77777777" w:rsidR="002E45F9" w:rsidRDefault="00D93FE6"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FDC42BF" w14:textId="77777777" w:rsidR="002E45F9" w:rsidRDefault="00D93FE6" w:rsidP="00BA1967">
            <w:pPr>
              <w:pStyle w:val="ESBodyText0"/>
              <w:spacing w:line="240" w:lineRule="auto"/>
              <w:jc w:val="center"/>
            </w:pPr>
            <w:r>
              <w:t>14.7</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FF96717" w14:textId="77777777" w:rsidR="002E45F9" w:rsidRDefault="00D93FE6" w:rsidP="00BA1967">
            <w:pPr>
              <w:pStyle w:val="ESBodyText0"/>
              <w:spacing w:line="240" w:lineRule="auto"/>
              <w:jc w:val="center"/>
            </w:pPr>
            <w:r>
              <w:t>15.0</w:t>
            </w:r>
          </w:p>
        </w:tc>
      </w:tr>
    </w:tbl>
    <w:p w14:paraId="7C78D51F" w14:textId="77777777" w:rsidR="002E45F9" w:rsidRDefault="00D93FE6">
      <w:pPr>
        <w:pStyle w:val="ESBodyText0"/>
      </w:pPr>
    </w:p>
    <w:p w14:paraId="42950AE3" w14:textId="77777777" w:rsidR="002E45F9" w:rsidRDefault="00D93FE6">
      <w:pPr>
        <w:pStyle w:val="ESBodyText0"/>
      </w:pPr>
    </w:p>
    <w:p w14:paraId="6ACF6D6B" w14:textId="77777777" w:rsidR="002E45F9" w:rsidRDefault="00D93FE6">
      <w:pPr>
        <w:pStyle w:val="ESBodyText0"/>
      </w:pPr>
    </w:p>
    <w:p w14:paraId="32A5A299" w14:textId="77777777" w:rsidR="006F4FB2" w:rsidRDefault="00D93FE6">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983FBA" w14:paraId="2D0A02C0" w14:textId="77777777" w:rsidTr="00E163B8">
        <w:tc>
          <w:tcPr>
            <w:tcW w:w="2835" w:type="dxa"/>
          </w:tcPr>
          <w:p w14:paraId="175BA3D2" w14:textId="77777777" w:rsidR="006F4FB2" w:rsidRPr="006F4FB2" w:rsidRDefault="00D93FE6">
            <w:pPr>
              <w:pStyle w:val="ESBodyText0"/>
              <w:rPr>
                <w:b/>
                <w:bCs/>
              </w:rPr>
            </w:pPr>
            <w:r w:rsidRPr="006F4FB2">
              <w:rPr>
                <w:b/>
                <w:bCs/>
              </w:rPr>
              <w:t>Attendance Rate</w:t>
            </w:r>
            <w:r>
              <w:rPr>
                <w:b/>
                <w:bCs/>
              </w:rPr>
              <w:t xml:space="preserve"> (latest year)</w:t>
            </w:r>
          </w:p>
        </w:tc>
        <w:tc>
          <w:tcPr>
            <w:tcW w:w="1093" w:type="dxa"/>
          </w:tcPr>
          <w:p w14:paraId="31A879C5" w14:textId="77777777" w:rsidR="006F4FB2" w:rsidRDefault="00D93FE6">
            <w:pPr>
              <w:pStyle w:val="ESBodyText0"/>
            </w:pPr>
          </w:p>
        </w:tc>
        <w:tc>
          <w:tcPr>
            <w:tcW w:w="1094" w:type="dxa"/>
          </w:tcPr>
          <w:p w14:paraId="2754432C" w14:textId="77777777" w:rsidR="006F4FB2" w:rsidRDefault="00D93FE6">
            <w:pPr>
              <w:pStyle w:val="ESBodyText0"/>
            </w:pPr>
          </w:p>
        </w:tc>
        <w:tc>
          <w:tcPr>
            <w:tcW w:w="1093" w:type="dxa"/>
          </w:tcPr>
          <w:p w14:paraId="66A1C932" w14:textId="77777777" w:rsidR="006F4FB2" w:rsidRDefault="00D93FE6">
            <w:pPr>
              <w:pStyle w:val="ESBodyText0"/>
            </w:pPr>
          </w:p>
        </w:tc>
        <w:tc>
          <w:tcPr>
            <w:tcW w:w="1094" w:type="dxa"/>
          </w:tcPr>
          <w:p w14:paraId="67B077AD" w14:textId="77777777" w:rsidR="006F4FB2" w:rsidRDefault="00D93FE6">
            <w:pPr>
              <w:pStyle w:val="ESBodyText0"/>
            </w:pPr>
          </w:p>
        </w:tc>
        <w:tc>
          <w:tcPr>
            <w:tcW w:w="1093" w:type="dxa"/>
          </w:tcPr>
          <w:p w14:paraId="77EC12FE" w14:textId="77777777" w:rsidR="006F4FB2" w:rsidRDefault="00D93FE6">
            <w:pPr>
              <w:pStyle w:val="ESBodyText0"/>
            </w:pPr>
          </w:p>
        </w:tc>
        <w:tc>
          <w:tcPr>
            <w:tcW w:w="1094" w:type="dxa"/>
          </w:tcPr>
          <w:p w14:paraId="36A190BC" w14:textId="77777777" w:rsidR="006F4FB2" w:rsidRDefault="00D93FE6">
            <w:pPr>
              <w:pStyle w:val="ESBodyText0"/>
            </w:pPr>
          </w:p>
        </w:tc>
        <w:tc>
          <w:tcPr>
            <w:tcW w:w="1094" w:type="dxa"/>
          </w:tcPr>
          <w:p w14:paraId="6F3A5CE0" w14:textId="77777777" w:rsidR="006F4FB2" w:rsidRDefault="00D93FE6">
            <w:pPr>
              <w:pStyle w:val="ESBodyText0"/>
            </w:pPr>
          </w:p>
        </w:tc>
      </w:tr>
      <w:tr w:rsidR="00983FBA" w14:paraId="4352A30E" w14:textId="77777777" w:rsidTr="00E163B8">
        <w:tc>
          <w:tcPr>
            <w:tcW w:w="2835" w:type="dxa"/>
            <w:vAlign w:val="bottom"/>
          </w:tcPr>
          <w:p w14:paraId="74183F83" w14:textId="77777777" w:rsidR="006F4FB2" w:rsidRDefault="00D93FE6">
            <w:pPr>
              <w:pStyle w:val="ESBodyText0"/>
            </w:pPr>
          </w:p>
        </w:tc>
        <w:tc>
          <w:tcPr>
            <w:tcW w:w="1093" w:type="dxa"/>
            <w:vAlign w:val="bottom"/>
          </w:tcPr>
          <w:p w14:paraId="61497488" w14:textId="77777777" w:rsidR="006F4FB2" w:rsidRDefault="00D93FE6" w:rsidP="006F4FB2">
            <w:pPr>
              <w:pStyle w:val="ESBodyText0"/>
              <w:jc w:val="center"/>
            </w:pPr>
            <w:r>
              <w:t>Prep</w:t>
            </w:r>
          </w:p>
        </w:tc>
        <w:tc>
          <w:tcPr>
            <w:tcW w:w="1094" w:type="dxa"/>
            <w:vAlign w:val="bottom"/>
          </w:tcPr>
          <w:p w14:paraId="5A086DA1" w14:textId="77777777" w:rsidR="006F4FB2" w:rsidRDefault="00D93FE6" w:rsidP="006F4FB2">
            <w:pPr>
              <w:pStyle w:val="ESBodyText0"/>
              <w:jc w:val="center"/>
            </w:pPr>
            <w:r>
              <w:t>Year 1</w:t>
            </w:r>
          </w:p>
        </w:tc>
        <w:tc>
          <w:tcPr>
            <w:tcW w:w="1093" w:type="dxa"/>
            <w:vAlign w:val="bottom"/>
          </w:tcPr>
          <w:p w14:paraId="1062ACBB" w14:textId="77777777" w:rsidR="006F4FB2" w:rsidRDefault="00D93FE6" w:rsidP="006F4FB2">
            <w:pPr>
              <w:pStyle w:val="ESBodyText0"/>
              <w:jc w:val="center"/>
            </w:pPr>
            <w:r>
              <w:t>Year 2</w:t>
            </w:r>
          </w:p>
        </w:tc>
        <w:tc>
          <w:tcPr>
            <w:tcW w:w="1094" w:type="dxa"/>
            <w:vAlign w:val="bottom"/>
          </w:tcPr>
          <w:p w14:paraId="34894359" w14:textId="77777777" w:rsidR="006F4FB2" w:rsidRDefault="00D93FE6" w:rsidP="006F4FB2">
            <w:pPr>
              <w:pStyle w:val="ESBodyText0"/>
              <w:jc w:val="center"/>
            </w:pPr>
            <w:r>
              <w:t>Year 3</w:t>
            </w:r>
          </w:p>
        </w:tc>
        <w:tc>
          <w:tcPr>
            <w:tcW w:w="1093" w:type="dxa"/>
            <w:vAlign w:val="bottom"/>
          </w:tcPr>
          <w:p w14:paraId="10E976C4" w14:textId="77777777" w:rsidR="006F4FB2" w:rsidRDefault="00D93FE6" w:rsidP="006F4FB2">
            <w:pPr>
              <w:pStyle w:val="ESBodyText0"/>
              <w:jc w:val="center"/>
            </w:pPr>
            <w:r>
              <w:t>Year 4</w:t>
            </w:r>
          </w:p>
        </w:tc>
        <w:tc>
          <w:tcPr>
            <w:tcW w:w="1094" w:type="dxa"/>
            <w:vAlign w:val="bottom"/>
          </w:tcPr>
          <w:p w14:paraId="677DF0FA" w14:textId="77777777" w:rsidR="006F4FB2" w:rsidRDefault="00D93FE6" w:rsidP="006F4FB2">
            <w:pPr>
              <w:pStyle w:val="ESBodyText0"/>
              <w:jc w:val="center"/>
            </w:pPr>
            <w:r>
              <w:t>Year 5</w:t>
            </w:r>
          </w:p>
        </w:tc>
        <w:tc>
          <w:tcPr>
            <w:tcW w:w="1094" w:type="dxa"/>
            <w:vAlign w:val="bottom"/>
          </w:tcPr>
          <w:p w14:paraId="6592945D" w14:textId="77777777" w:rsidR="006F4FB2" w:rsidRDefault="00D93FE6" w:rsidP="006F4FB2">
            <w:pPr>
              <w:pStyle w:val="ESBodyText0"/>
              <w:jc w:val="center"/>
            </w:pPr>
            <w:r>
              <w:t>Year 6</w:t>
            </w:r>
          </w:p>
        </w:tc>
      </w:tr>
      <w:tr w:rsidR="00983FBA" w14:paraId="0EF2EBC6" w14:textId="77777777" w:rsidTr="00E163B8">
        <w:tc>
          <w:tcPr>
            <w:tcW w:w="2835" w:type="dxa"/>
          </w:tcPr>
          <w:p w14:paraId="54461FCF" w14:textId="77777777" w:rsidR="006F4FB2" w:rsidRDefault="00D93FE6">
            <w:pPr>
              <w:pStyle w:val="ESBodyText0"/>
            </w:pPr>
            <w:r>
              <w:t>Attendance Rate by year level (202</w:t>
            </w:r>
            <w:r>
              <w:t>1</w:t>
            </w:r>
            <w:r>
              <w:t>):</w:t>
            </w:r>
          </w:p>
        </w:tc>
        <w:tc>
          <w:tcPr>
            <w:tcW w:w="1093" w:type="dxa"/>
            <w:shd w:val="clear" w:color="auto" w:fill="FFC000"/>
            <w:tcMar>
              <w:top w:w="57" w:type="dxa"/>
            </w:tcMar>
            <w:vAlign w:val="center"/>
          </w:tcPr>
          <w:p w14:paraId="213F2C3B" w14:textId="77777777" w:rsidR="006F4FB2" w:rsidRDefault="00D93FE6" w:rsidP="006F4FB2">
            <w:pPr>
              <w:pStyle w:val="ESBodyText0"/>
              <w:jc w:val="center"/>
            </w:pPr>
            <w:r>
              <w:t>87%</w:t>
            </w:r>
          </w:p>
        </w:tc>
        <w:tc>
          <w:tcPr>
            <w:tcW w:w="1094" w:type="dxa"/>
            <w:shd w:val="clear" w:color="auto" w:fill="FFC000"/>
            <w:tcMar>
              <w:top w:w="57" w:type="dxa"/>
            </w:tcMar>
            <w:vAlign w:val="center"/>
          </w:tcPr>
          <w:p w14:paraId="0F9099B8" w14:textId="77777777" w:rsidR="006F4FB2" w:rsidRDefault="00D93FE6" w:rsidP="006F4FB2">
            <w:pPr>
              <w:pStyle w:val="ESBodyText0"/>
              <w:jc w:val="center"/>
            </w:pPr>
            <w:r>
              <w:t>88%</w:t>
            </w:r>
          </w:p>
        </w:tc>
        <w:tc>
          <w:tcPr>
            <w:tcW w:w="1093" w:type="dxa"/>
            <w:shd w:val="clear" w:color="auto" w:fill="FFC000"/>
            <w:tcMar>
              <w:top w:w="57" w:type="dxa"/>
            </w:tcMar>
            <w:vAlign w:val="center"/>
          </w:tcPr>
          <w:p w14:paraId="3965E9DB" w14:textId="77777777" w:rsidR="006F4FB2" w:rsidRDefault="00D93FE6" w:rsidP="006F4FB2">
            <w:pPr>
              <w:pStyle w:val="ESBodyText0"/>
              <w:jc w:val="center"/>
            </w:pPr>
            <w:r>
              <w:t>92%</w:t>
            </w:r>
          </w:p>
        </w:tc>
        <w:tc>
          <w:tcPr>
            <w:tcW w:w="1094" w:type="dxa"/>
            <w:shd w:val="clear" w:color="auto" w:fill="FFC000"/>
            <w:tcMar>
              <w:top w:w="57" w:type="dxa"/>
            </w:tcMar>
            <w:vAlign w:val="center"/>
          </w:tcPr>
          <w:p w14:paraId="15C95160" w14:textId="77777777" w:rsidR="006F4FB2" w:rsidRDefault="00D93FE6" w:rsidP="006F4FB2">
            <w:pPr>
              <w:pStyle w:val="ESBodyText0"/>
              <w:jc w:val="center"/>
            </w:pPr>
            <w:r>
              <w:t>88%</w:t>
            </w:r>
          </w:p>
        </w:tc>
        <w:tc>
          <w:tcPr>
            <w:tcW w:w="1093" w:type="dxa"/>
            <w:shd w:val="clear" w:color="auto" w:fill="FFC000"/>
            <w:tcMar>
              <w:top w:w="57" w:type="dxa"/>
            </w:tcMar>
            <w:vAlign w:val="center"/>
          </w:tcPr>
          <w:p w14:paraId="6743890B" w14:textId="77777777" w:rsidR="006F4FB2" w:rsidRDefault="00D93FE6" w:rsidP="006F4FB2">
            <w:pPr>
              <w:pStyle w:val="ESBodyText0"/>
              <w:jc w:val="center"/>
            </w:pPr>
            <w:r>
              <w:t>85%</w:t>
            </w:r>
          </w:p>
        </w:tc>
        <w:tc>
          <w:tcPr>
            <w:tcW w:w="1094" w:type="dxa"/>
            <w:shd w:val="clear" w:color="auto" w:fill="FFC000"/>
            <w:tcMar>
              <w:top w:w="57" w:type="dxa"/>
            </w:tcMar>
            <w:vAlign w:val="center"/>
          </w:tcPr>
          <w:p w14:paraId="24ED5B8A" w14:textId="77777777" w:rsidR="006F4FB2" w:rsidRDefault="00D93FE6" w:rsidP="006F4FB2">
            <w:pPr>
              <w:pStyle w:val="ESBodyText0"/>
              <w:jc w:val="center"/>
            </w:pPr>
            <w:r>
              <w:t>90%</w:t>
            </w:r>
          </w:p>
        </w:tc>
        <w:tc>
          <w:tcPr>
            <w:tcW w:w="1094" w:type="dxa"/>
            <w:shd w:val="clear" w:color="auto" w:fill="FFC000"/>
            <w:tcMar>
              <w:top w:w="57" w:type="dxa"/>
            </w:tcMar>
            <w:vAlign w:val="center"/>
          </w:tcPr>
          <w:p w14:paraId="40DD903B" w14:textId="77777777" w:rsidR="006F4FB2" w:rsidRDefault="00D93FE6" w:rsidP="006F4FB2">
            <w:pPr>
              <w:pStyle w:val="ESBodyText0"/>
              <w:jc w:val="center"/>
            </w:pPr>
            <w:r>
              <w:t>88%</w:t>
            </w:r>
          </w:p>
        </w:tc>
      </w:tr>
    </w:tbl>
    <w:p w14:paraId="184BB139" w14:textId="77777777" w:rsidR="008A2551" w:rsidRDefault="00D93FE6">
      <w:pPr>
        <w:pStyle w:val="ESBodyText0"/>
      </w:pPr>
    </w:p>
    <w:p w14:paraId="2ADA8437" w14:textId="77777777" w:rsidR="008A2551" w:rsidRDefault="00D93FE6">
      <w:pPr>
        <w:pStyle w:val="ESBodyText0"/>
      </w:pPr>
    </w:p>
    <w:p w14:paraId="1C0F07C7" w14:textId="77777777" w:rsidR="006A4059" w:rsidRDefault="00D93FE6" w:rsidP="006A4059">
      <w:pPr>
        <w:pStyle w:val="ESBodyText0"/>
      </w:pPr>
    </w:p>
    <w:p w14:paraId="07AA0FF3" w14:textId="77777777" w:rsidR="0056104D" w:rsidRDefault="00D93FE6">
      <w:pPr>
        <w:spacing w:after="0" w:line="240" w:lineRule="auto"/>
        <w:rPr>
          <w:b/>
          <w:color w:val="000000" w:themeColor="text1"/>
        </w:rPr>
      </w:pPr>
      <w:r>
        <w:br w:type="page"/>
      </w:r>
    </w:p>
    <w:p w14:paraId="223288AA" w14:textId="77777777" w:rsidR="009E6D61" w:rsidRDefault="00D93FE6" w:rsidP="00D4348E">
      <w:pPr>
        <w:pStyle w:val="Style10"/>
      </w:pPr>
      <w:r>
        <w:t>WELL</w:t>
      </w:r>
      <w:r>
        <w:t>BEING</w:t>
      </w:r>
    </w:p>
    <w:p w14:paraId="07B19BC2" w14:textId="77777777" w:rsidR="006A3AB8" w:rsidRDefault="00D93FE6"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43B10538" w14:textId="77777777" w:rsidR="009E6D61" w:rsidRDefault="00D93FE6" w:rsidP="00F14C40">
      <w:pPr>
        <w:pStyle w:val="ESHeading30"/>
      </w:pPr>
      <w:r>
        <w:t xml:space="preserve">Student Attitudes to </w:t>
      </w:r>
      <w:r>
        <w:t>School – Sense of Connectedness</w:t>
      </w:r>
    </w:p>
    <w:p w14:paraId="79220178" w14:textId="77777777" w:rsidR="00B52429" w:rsidRDefault="00D93FE6">
      <w:pPr>
        <w:pStyle w:val="ESBodyText0"/>
      </w:pPr>
      <w:r>
        <w:t xml:space="preserve">The percent endorsement on Sense of Connectedness factor, as reported in the Attitudes to School Survey completed annually by Victorian </w:t>
      </w:r>
      <w:r>
        <w:t>g</w:t>
      </w:r>
      <w:r>
        <w:t>overnment school students</w:t>
      </w:r>
      <w:r>
        <w:t>, indicates the p</w:t>
      </w:r>
      <w:r>
        <w:t>ercent of positive responses (agree or strong</w:t>
      </w:r>
      <w:r>
        <w:t>ly agree).</w:t>
      </w:r>
    </w:p>
    <w:p w14:paraId="289F476A" w14:textId="77777777" w:rsidR="004F0C48" w:rsidRDefault="00D93FE6" w:rsidP="00AE4639">
      <w:pPr>
        <w:pStyle w:val="ESBodyText0"/>
        <w:spacing w:before="120" w:after="240"/>
      </w:pPr>
      <w:r>
        <w:rPr>
          <w:noProof/>
        </w:rPr>
        <w:drawing>
          <wp:anchor distT="0" distB="0" distL="114300" distR="114300" simplePos="0" relativeHeight="251669504" behindDoc="0" locked="0" layoutInCell="1" allowOverlap="1" wp14:anchorId="2ECB3D18" wp14:editId="45F3823B">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983FBA" w14:paraId="106C6B0E" w14:textId="77777777" w:rsidTr="00301A6C">
        <w:tc>
          <w:tcPr>
            <w:tcW w:w="2835" w:type="dxa"/>
            <w:vAlign w:val="bottom"/>
          </w:tcPr>
          <w:p w14:paraId="018379DD" w14:textId="77777777" w:rsidR="004F0C48" w:rsidRDefault="00D93FE6"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2BE6CA49" w14:textId="77777777" w:rsidR="004F0C48" w:rsidRPr="00B20B33" w:rsidRDefault="00D93FE6"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4FEB126F" w14:textId="77777777" w:rsidR="004F0C48" w:rsidRDefault="00D93FE6" w:rsidP="00BA1967">
            <w:pPr>
              <w:pStyle w:val="ESBodyText0"/>
              <w:spacing w:line="240" w:lineRule="auto"/>
              <w:jc w:val="center"/>
            </w:pPr>
            <w:r>
              <w:t>Latest year (202</w:t>
            </w:r>
            <w:r>
              <w:t>1</w:t>
            </w:r>
            <w:r>
              <w:t>)</w:t>
            </w:r>
          </w:p>
        </w:tc>
        <w:tc>
          <w:tcPr>
            <w:tcW w:w="1060" w:type="dxa"/>
            <w:vAlign w:val="bottom"/>
          </w:tcPr>
          <w:p w14:paraId="082F0F58" w14:textId="77777777" w:rsidR="004F0C48" w:rsidRDefault="00D93FE6" w:rsidP="00BA1967">
            <w:pPr>
              <w:pStyle w:val="ESBodyText0"/>
              <w:spacing w:line="240" w:lineRule="auto"/>
              <w:jc w:val="center"/>
            </w:pPr>
            <w:r>
              <w:t>4-year average</w:t>
            </w:r>
          </w:p>
        </w:tc>
      </w:tr>
      <w:tr w:rsidR="00983FBA" w14:paraId="75961A3D" w14:textId="77777777" w:rsidTr="00301A6C">
        <w:trPr>
          <w:trHeight w:hRule="exact" w:val="567"/>
        </w:trPr>
        <w:tc>
          <w:tcPr>
            <w:tcW w:w="2835" w:type="dxa"/>
            <w:tcMar>
              <w:top w:w="57" w:type="dxa"/>
            </w:tcMar>
            <w:vAlign w:val="center"/>
          </w:tcPr>
          <w:p w14:paraId="2A53A186" w14:textId="77777777" w:rsidR="004F0C48" w:rsidRDefault="00D93FE6"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65685650" w14:textId="77777777" w:rsidR="004F0C48" w:rsidRDefault="00D93FE6" w:rsidP="00BA1967">
            <w:pPr>
              <w:pStyle w:val="ESBodyText0"/>
              <w:spacing w:line="240" w:lineRule="auto"/>
              <w:jc w:val="center"/>
            </w:pPr>
            <w:r>
              <w:t>80.3%</w:t>
            </w:r>
          </w:p>
        </w:tc>
        <w:tc>
          <w:tcPr>
            <w:tcW w:w="1060" w:type="dxa"/>
            <w:tcBorders>
              <w:bottom w:val="single" w:sz="4" w:space="0" w:color="FFFFFF" w:themeColor="background1"/>
            </w:tcBorders>
            <w:shd w:val="clear" w:color="auto" w:fill="FFC000"/>
            <w:tcMar>
              <w:top w:w="57" w:type="dxa"/>
            </w:tcMar>
            <w:vAlign w:val="center"/>
          </w:tcPr>
          <w:p w14:paraId="6EC42396" w14:textId="77777777" w:rsidR="004F0C48" w:rsidRDefault="00D93FE6" w:rsidP="00BA1967">
            <w:pPr>
              <w:pStyle w:val="ESBodyText0"/>
              <w:spacing w:line="240" w:lineRule="auto"/>
              <w:jc w:val="center"/>
            </w:pPr>
            <w:r>
              <w:t>86.8%</w:t>
            </w:r>
          </w:p>
        </w:tc>
      </w:tr>
      <w:tr w:rsidR="00983FBA" w14:paraId="276936D2" w14:textId="77777777" w:rsidTr="00301A6C">
        <w:trPr>
          <w:trHeight w:hRule="exact" w:val="567"/>
        </w:trPr>
        <w:tc>
          <w:tcPr>
            <w:tcW w:w="2835" w:type="dxa"/>
            <w:tcMar>
              <w:top w:w="57" w:type="dxa"/>
            </w:tcMar>
            <w:vAlign w:val="center"/>
          </w:tcPr>
          <w:p w14:paraId="1A7993F8" w14:textId="77777777" w:rsidR="004F0C48" w:rsidRDefault="00D93FE6"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452E43AC" w14:textId="77777777" w:rsidR="004F0C48" w:rsidRPr="00B20B33" w:rsidRDefault="00D93FE6" w:rsidP="00BA1967">
            <w:pPr>
              <w:pStyle w:val="ESBodyText0"/>
              <w:spacing w:line="240" w:lineRule="auto"/>
              <w:jc w:val="center"/>
              <w:rPr>
                <w:color w:val="FFFFFF" w:themeColor="background1"/>
              </w:rPr>
            </w:pPr>
            <w:r>
              <w:rPr>
                <w:color w:val="FFFFFF" w:themeColor="background1"/>
              </w:rPr>
              <w:t>78.0%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1AE6E844" w14:textId="77777777" w:rsidR="004F0C48" w:rsidRPr="00B20B33" w:rsidRDefault="00D93FE6" w:rsidP="00BA1967">
            <w:pPr>
              <w:pStyle w:val="ESBodyText0"/>
              <w:spacing w:line="240" w:lineRule="auto"/>
              <w:jc w:val="center"/>
              <w:rPr>
                <w:color w:val="FFFFFF" w:themeColor="background1"/>
              </w:rPr>
            </w:pPr>
            <w:r>
              <w:rPr>
                <w:color w:val="FFFFFF" w:themeColor="background1"/>
              </w:rPr>
              <w:t>80.3%</w:t>
            </w:r>
          </w:p>
        </w:tc>
      </w:tr>
      <w:tr w:rsidR="00983FBA" w14:paraId="37EF58CD" w14:textId="77777777" w:rsidTr="00301A6C">
        <w:trPr>
          <w:trHeight w:hRule="exact" w:val="567"/>
        </w:trPr>
        <w:tc>
          <w:tcPr>
            <w:tcW w:w="2835" w:type="dxa"/>
            <w:tcMar>
              <w:top w:w="57" w:type="dxa"/>
            </w:tcMar>
            <w:vAlign w:val="center"/>
          </w:tcPr>
          <w:p w14:paraId="0A68E006" w14:textId="77777777" w:rsidR="004F0C48" w:rsidRDefault="00D93FE6"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466EF76" w14:textId="77777777" w:rsidR="004F0C48" w:rsidRDefault="00D93FE6" w:rsidP="00BA1967">
            <w:pPr>
              <w:pStyle w:val="ESBodyText0"/>
              <w:spacing w:line="240" w:lineRule="auto"/>
              <w:jc w:val="center"/>
            </w:pPr>
            <w:r>
              <w:t>79.5%</w:t>
            </w:r>
          </w:p>
        </w:tc>
        <w:tc>
          <w:tcPr>
            <w:tcW w:w="1060" w:type="dxa"/>
            <w:tcBorders>
              <w:top w:val="single" w:sz="4" w:space="0" w:color="FFFFFF" w:themeColor="background1"/>
            </w:tcBorders>
            <w:shd w:val="clear" w:color="auto" w:fill="A6A6A6" w:themeFill="background1" w:themeFillShade="A6"/>
            <w:tcMar>
              <w:top w:w="57" w:type="dxa"/>
            </w:tcMar>
            <w:vAlign w:val="center"/>
          </w:tcPr>
          <w:p w14:paraId="2BFD854B" w14:textId="77777777" w:rsidR="004F0C48" w:rsidRDefault="00D93FE6" w:rsidP="00BA1967">
            <w:pPr>
              <w:pStyle w:val="ESBodyText0"/>
              <w:spacing w:line="240" w:lineRule="auto"/>
              <w:jc w:val="center"/>
            </w:pPr>
            <w:r>
              <w:t>80.4%</w:t>
            </w:r>
          </w:p>
        </w:tc>
      </w:tr>
    </w:tbl>
    <w:p w14:paraId="742E800B" w14:textId="77777777" w:rsidR="004F0C48" w:rsidRDefault="00D93FE6">
      <w:pPr>
        <w:pStyle w:val="ESBodyText0"/>
      </w:pPr>
      <w:r>
        <w:rPr>
          <w:noProof/>
        </w:rPr>
        <mc:AlternateContent>
          <mc:Choice Requires="wps">
            <w:drawing>
              <wp:anchor distT="0" distB="0" distL="114300" distR="114300" simplePos="0" relativeHeight="251675648" behindDoc="0" locked="0" layoutInCell="1" allowOverlap="1" wp14:anchorId="29D7FA56" wp14:editId="5DAB741B">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74F4D939" w14:textId="77777777" w:rsidR="007A7D8C" w:rsidRPr="007A7D8C" w:rsidRDefault="00D93FE6" w:rsidP="007A7D8C">
                            <w:pPr>
                              <w:rPr>
                                <w:i/>
                                <w:iCs/>
                                <w:color w:val="C0504D" w:themeColor="accent2"/>
                                <w:lang w:val="en-AU"/>
                              </w:rPr>
                            </w:pPr>
                            <w:r w:rsidRPr="001A0A79">
                              <w:rPr>
                                <w:i/>
                                <w:iCs/>
                                <w:lang w:val="en-AU"/>
                              </w:rPr>
                              <w:t xml:space="preserve">Due to lower participation rates, differences in the </w:t>
                            </w:r>
                            <w:r w:rsidRPr="001A0A79">
                              <w:rPr>
                                <w:i/>
                                <w:iCs/>
                                <w:lang w:val="en-AU"/>
                              </w:rPr>
                              <w:t>timing of the survey/length of survey period and the general impact of 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29D7FA56" id="Text Box 6" o:spid="_x0000_s1027" type="#_x0000_t202" style="position:absolute;margin-left:0;margin-top:1.6pt;width:284.25pt;height:69.75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" fillcolor="white [3201]" stroked="f" strokeweight=".5pt">
                <v:textbox>
                  <w:txbxContent>
                    <w:p w14:paraId="74F4D939" w14:textId="77777777" w:rsidR="007A7D8C" w:rsidRPr="007A7D8C" w:rsidRDefault="00D93FE6" w:rsidP="007A7D8C">
                      <w:pPr>
                        <w:rPr>
                          <w:i/>
                          <w:iCs/>
                          <w:color w:val="C0504D" w:themeColor="accent2"/>
                          <w:lang w:val="en-AU"/>
                        </w:rPr>
                      </w:pPr>
                      <w:r w:rsidRPr="001A0A79">
                        <w:rPr>
                          <w:i/>
                          <w:iCs/>
                          <w:lang w:val="en-AU"/>
                        </w:rPr>
                        <w:t xml:space="preserve">Due to lower participation rates, differences in the </w:t>
                      </w:r>
                      <w:r w:rsidRPr="001A0A79">
                        <w:rPr>
                          <w:i/>
                          <w:iCs/>
                          <w:lang w:val="en-AU"/>
                        </w:rPr>
                        <w:t>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14:paraId="36F32274" w14:textId="77777777" w:rsidR="00AE4639" w:rsidRDefault="00D93FE6">
      <w:pPr>
        <w:pStyle w:val="ESBodyText0"/>
      </w:pPr>
    </w:p>
    <w:p w14:paraId="287D8ABE" w14:textId="77777777" w:rsidR="000C0E44" w:rsidRDefault="00D93FE6">
      <w:pPr>
        <w:pStyle w:val="ESBodyText0"/>
      </w:pPr>
    </w:p>
    <w:p w14:paraId="73406340" w14:textId="77777777" w:rsidR="00B9320F" w:rsidRDefault="00D93FE6" w:rsidP="00B9320F">
      <w:pPr>
        <w:pStyle w:val="ESHeading30"/>
        <w:spacing w:before="120"/>
      </w:pPr>
    </w:p>
    <w:p w14:paraId="082C925A" w14:textId="77777777" w:rsidR="003221FB" w:rsidRDefault="00D93FE6" w:rsidP="000D7D46">
      <w:pPr>
        <w:pStyle w:val="ESHeading30"/>
        <w:spacing w:before="480"/>
      </w:pPr>
      <w:r>
        <w:t>Student Attitu</w:t>
      </w:r>
      <w:r>
        <w:t>des to School – Management of Bullying</w:t>
      </w:r>
    </w:p>
    <w:p w14:paraId="30F7432A" w14:textId="77777777" w:rsidR="00192005" w:rsidRDefault="00D93FE6">
      <w:pPr>
        <w:pStyle w:val="ESBodyText0"/>
      </w:pPr>
      <w:r>
        <w:t xml:space="preserve">The percent endorsement on Management of Bullying factor, as reported in the Attitudes to School Survey completed annually by Victorian </w:t>
      </w:r>
      <w:r>
        <w:t>g</w:t>
      </w:r>
      <w:r>
        <w:t>overnment school students</w:t>
      </w:r>
      <w:r>
        <w:t xml:space="preserve">, </w:t>
      </w:r>
      <w:r>
        <w:t>indicates the percent of positive responses (agree or</w:t>
      </w:r>
      <w:r>
        <w:t xml:space="preserve"> strongly agree).</w:t>
      </w:r>
    </w:p>
    <w:p w14:paraId="18D86C24" w14:textId="77777777" w:rsidR="001B1C12" w:rsidRDefault="00D93FE6" w:rsidP="001B1C12">
      <w:pPr>
        <w:pStyle w:val="ESBodyText0"/>
        <w:spacing w:before="120" w:after="240"/>
      </w:pPr>
      <w:r>
        <w:rPr>
          <w:noProof/>
        </w:rPr>
        <w:drawing>
          <wp:anchor distT="0" distB="0" distL="114300" distR="114300" simplePos="0" relativeHeight="251668480" behindDoc="0" locked="0" layoutInCell="1" allowOverlap="1" wp14:anchorId="159218DC" wp14:editId="20D07CBA">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983FBA" w14:paraId="4DD468F3" w14:textId="77777777" w:rsidTr="00301A6C">
        <w:tc>
          <w:tcPr>
            <w:tcW w:w="2835" w:type="dxa"/>
            <w:vAlign w:val="bottom"/>
          </w:tcPr>
          <w:p w14:paraId="41B9584D" w14:textId="77777777" w:rsidR="001B1C12" w:rsidRDefault="00D93FE6"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7E7D56CA" w14:textId="77777777" w:rsidR="001B1C12" w:rsidRPr="00B20B33" w:rsidRDefault="00D93FE6"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297774E7" w14:textId="77777777" w:rsidR="001B1C12" w:rsidRDefault="00D93FE6" w:rsidP="00BA1967">
            <w:pPr>
              <w:pStyle w:val="ESBodyText0"/>
              <w:spacing w:line="240" w:lineRule="auto"/>
              <w:jc w:val="center"/>
            </w:pPr>
            <w:r>
              <w:t>Latest year (202</w:t>
            </w:r>
            <w:r>
              <w:t>1</w:t>
            </w:r>
            <w:r>
              <w:t>)</w:t>
            </w:r>
          </w:p>
        </w:tc>
        <w:tc>
          <w:tcPr>
            <w:tcW w:w="1060" w:type="dxa"/>
            <w:vAlign w:val="bottom"/>
          </w:tcPr>
          <w:p w14:paraId="66CC7C96" w14:textId="77777777" w:rsidR="001B1C12" w:rsidRDefault="00D93FE6" w:rsidP="00BA1967">
            <w:pPr>
              <w:pStyle w:val="ESBodyText0"/>
              <w:spacing w:line="240" w:lineRule="auto"/>
              <w:jc w:val="center"/>
            </w:pPr>
            <w:r>
              <w:t>4-year average</w:t>
            </w:r>
          </w:p>
        </w:tc>
      </w:tr>
      <w:tr w:rsidR="00983FBA" w14:paraId="44D9E687" w14:textId="77777777" w:rsidTr="00301A6C">
        <w:trPr>
          <w:trHeight w:hRule="exact" w:val="567"/>
        </w:trPr>
        <w:tc>
          <w:tcPr>
            <w:tcW w:w="2835" w:type="dxa"/>
            <w:tcMar>
              <w:top w:w="57" w:type="dxa"/>
            </w:tcMar>
            <w:vAlign w:val="center"/>
          </w:tcPr>
          <w:p w14:paraId="68CAFFAD" w14:textId="77777777" w:rsidR="001B1C12" w:rsidRDefault="00D93FE6"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4EBF820A" w14:textId="77777777" w:rsidR="001B1C12" w:rsidRDefault="00D93FE6" w:rsidP="00BA1967">
            <w:pPr>
              <w:pStyle w:val="ESBodyText0"/>
              <w:spacing w:line="240" w:lineRule="auto"/>
              <w:jc w:val="center"/>
            </w:pPr>
            <w:r>
              <w:t>83.3%</w:t>
            </w:r>
          </w:p>
        </w:tc>
        <w:tc>
          <w:tcPr>
            <w:tcW w:w="1060" w:type="dxa"/>
            <w:tcBorders>
              <w:bottom w:val="single" w:sz="4" w:space="0" w:color="FFFFFF" w:themeColor="background1"/>
            </w:tcBorders>
            <w:shd w:val="clear" w:color="auto" w:fill="FFC000"/>
            <w:tcMar>
              <w:top w:w="57" w:type="dxa"/>
            </w:tcMar>
            <w:vAlign w:val="center"/>
          </w:tcPr>
          <w:p w14:paraId="23EC8C95" w14:textId="77777777" w:rsidR="001B1C12" w:rsidRDefault="00D93FE6" w:rsidP="00BA1967">
            <w:pPr>
              <w:pStyle w:val="ESBodyText0"/>
              <w:spacing w:line="240" w:lineRule="auto"/>
              <w:jc w:val="center"/>
            </w:pPr>
            <w:r>
              <w:t>87.4%</w:t>
            </w:r>
          </w:p>
        </w:tc>
      </w:tr>
      <w:tr w:rsidR="00983FBA" w14:paraId="4C2B4CA2" w14:textId="77777777" w:rsidTr="00301A6C">
        <w:trPr>
          <w:trHeight w:hRule="exact" w:val="567"/>
        </w:trPr>
        <w:tc>
          <w:tcPr>
            <w:tcW w:w="2835" w:type="dxa"/>
            <w:tcMar>
              <w:top w:w="57" w:type="dxa"/>
            </w:tcMar>
            <w:vAlign w:val="center"/>
          </w:tcPr>
          <w:p w14:paraId="766D9DEF" w14:textId="77777777" w:rsidR="001B1C12" w:rsidRDefault="00D93FE6"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6650D24F" w14:textId="77777777" w:rsidR="001B1C12" w:rsidRPr="00B20B33" w:rsidRDefault="00D93FE6" w:rsidP="00BA1967">
            <w:pPr>
              <w:pStyle w:val="ESBodyText0"/>
              <w:spacing w:line="240" w:lineRule="auto"/>
              <w:jc w:val="center"/>
              <w:rPr>
                <w:color w:val="FFFFFF" w:themeColor="background1"/>
              </w:rPr>
            </w:pPr>
            <w:r>
              <w:rPr>
                <w:color w:val="FFFFFF" w:themeColor="background1"/>
              </w:rPr>
              <w:t>79.9%</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45A0FD89" w14:textId="77777777" w:rsidR="001B1C12" w:rsidRPr="00B20B33" w:rsidRDefault="00D93FE6" w:rsidP="00BA1967">
            <w:pPr>
              <w:pStyle w:val="ESBodyText0"/>
              <w:spacing w:line="240" w:lineRule="auto"/>
              <w:jc w:val="center"/>
              <w:rPr>
                <w:color w:val="FFFFFF" w:themeColor="background1"/>
              </w:rPr>
            </w:pPr>
            <w:r>
              <w:rPr>
                <w:color w:val="FFFFFF" w:themeColor="background1"/>
              </w:rPr>
              <w:t>81.2%</w:t>
            </w:r>
          </w:p>
        </w:tc>
      </w:tr>
      <w:tr w:rsidR="00983FBA" w14:paraId="2F27B319" w14:textId="77777777" w:rsidTr="00301A6C">
        <w:trPr>
          <w:trHeight w:hRule="exact" w:val="567"/>
        </w:trPr>
        <w:tc>
          <w:tcPr>
            <w:tcW w:w="2835" w:type="dxa"/>
            <w:tcMar>
              <w:top w:w="57" w:type="dxa"/>
            </w:tcMar>
            <w:vAlign w:val="center"/>
          </w:tcPr>
          <w:p w14:paraId="3427B0DA" w14:textId="77777777" w:rsidR="001B1C12" w:rsidRDefault="00D93FE6"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1B87867" w14:textId="77777777" w:rsidR="001B1C12" w:rsidRDefault="00D93FE6" w:rsidP="00BA1967">
            <w:pPr>
              <w:pStyle w:val="ESBodyText0"/>
              <w:spacing w:line="240" w:lineRule="auto"/>
              <w:jc w:val="center"/>
            </w:pPr>
            <w:r>
              <w:t>78.4%</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CF0061F" w14:textId="77777777" w:rsidR="001B1C12" w:rsidRDefault="00D93FE6" w:rsidP="00BA1967">
            <w:pPr>
              <w:pStyle w:val="ESBodyText0"/>
              <w:spacing w:line="240" w:lineRule="auto"/>
              <w:jc w:val="center"/>
            </w:pPr>
            <w:r>
              <w:t>79.7%</w:t>
            </w:r>
          </w:p>
        </w:tc>
      </w:tr>
    </w:tbl>
    <w:p w14:paraId="210E85C6" w14:textId="77777777" w:rsidR="001B1C12" w:rsidRDefault="00D93FE6">
      <w:pPr>
        <w:pStyle w:val="ESBodyText0"/>
      </w:pPr>
      <w:r>
        <w:rPr>
          <w:noProof/>
        </w:rPr>
        <mc:AlternateContent>
          <mc:Choice Requires="wps">
            <w:drawing>
              <wp:anchor distT="0" distB="0" distL="114300" distR="114300" simplePos="0" relativeHeight="251677696" behindDoc="0" locked="0" layoutInCell="1" allowOverlap="1" wp14:anchorId="794DA603" wp14:editId="32E6B501">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252B9139" w14:textId="77777777" w:rsidR="00E550AF" w:rsidRPr="00C42723" w:rsidRDefault="00D93FE6" w:rsidP="00E550AF">
                            <w:pPr>
                              <w:rPr>
                                <w:i/>
                                <w:iCs/>
                                <w:lang w:val="en-AU"/>
                              </w:rPr>
                            </w:pPr>
                            <w:r w:rsidRPr="001A0A79">
                              <w:rPr>
                                <w:i/>
                                <w:iCs/>
                                <w:lang w:val="en-AU"/>
                              </w:rPr>
                              <w:t xml:space="preserve">Due to lower participation rates, </w:t>
                            </w:r>
                            <w:r w:rsidRPr="001A0A79">
                              <w:rPr>
                                <w:i/>
                                <w:iCs/>
                                <w:lang w:val="en-AU"/>
                              </w:rPr>
                              <w:t>differences in the timing of the survey/length of survey period and the general impact of Covid19 across 2020 and 2021, data are often not comparable with previous years or within similar school groups. Care should be taken when interpreting these results.</w:t>
                            </w:r>
                          </w:p>
                          <w:p w14:paraId="136EF5FA" w14:textId="77777777" w:rsidR="007A7D8C" w:rsidRPr="007A7D8C" w:rsidRDefault="00D93FE6"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794DA603" id="Text Box 9" o:spid="_x0000_s1028" type="#_x0000_t202" style="position:absolute;margin-left:0;margin-top:1.6pt;width:290.25pt;height:66.75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" fillcolor="white [3201]" stroked="f" strokeweight=".5pt">
                <v:textbox>
                  <w:txbxContent>
                    <w:p w14:paraId="252B9139" w14:textId="77777777" w:rsidR="00E550AF" w:rsidRPr="00C42723" w:rsidRDefault="00D93FE6" w:rsidP="00E550AF">
                      <w:pPr>
                        <w:rPr>
                          <w:i/>
                          <w:iCs/>
                          <w:lang w:val="en-AU"/>
                        </w:rPr>
                      </w:pPr>
                      <w:r w:rsidRPr="001A0A79">
                        <w:rPr>
                          <w:i/>
                          <w:iCs/>
                          <w:lang w:val="en-AU"/>
                        </w:rPr>
                        <w:t xml:space="preserve">Due to lower participation rates, </w:t>
                      </w:r>
                      <w:r w:rsidRPr="001A0A79">
                        <w:rPr>
                          <w:i/>
                          <w:iCs/>
                          <w:lang w:val="en-AU"/>
                        </w:rPr>
                        <w:t>differences in the timing of the survey/length of survey period and the general impact of Covid19 across 2020 and 2021, data are often not comparable with previous years or within similar school groups. Care should be taken when interpreting these results.</w:t>
                      </w:r>
                    </w:p>
                    <w:p w14:paraId="136EF5FA" w14:textId="77777777" w:rsidR="007A7D8C" w:rsidRPr="007A7D8C" w:rsidRDefault="00D93FE6" w:rsidP="007A7D8C">
                      <w:pPr>
                        <w:rPr>
                          <w:i/>
                          <w:iCs/>
                          <w:color w:val="C0504D" w:themeColor="accent2"/>
                          <w:lang w:val="en-AU"/>
                        </w:rPr>
                      </w:pPr>
                    </w:p>
                  </w:txbxContent>
                </v:textbox>
                <w10:wrap anchorx="margin"/>
              </v:shape>
            </w:pict>
          </mc:Fallback>
        </mc:AlternateContent>
      </w:r>
    </w:p>
    <w:p w14:paraId="452EBF8A" w14:textId="77777777" w:rsidR="001B1C12" w:rsidRDefault="00D93FE6">
      <w:pPr>
        <w:pStyle w:val="ESBodyText0"/>
      </w:pPr>
    </w:p>
    <w:p w14:paraId="2D76FD55" w14:textId="77777777" w:rsidR="000C0E44" w:rsidRDefault="00D93FE6">
      <w:pPr>
        <w:pStyle w:val="ESBodyText0"/>
      </w:pPr>
    </w:p>
    <w:p w14:paraId="48E16472" w14:textId="77777777" w:rsidR="009E6D61" w:rsidRDefault="00D93FE6">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14:paraId="09D73698" w14:textId="77777777" w:rsidR="009E6D61" w:rsidRPr="0017363D" w:rsidRDefault="00D93FE6" w:rsidP="00D4348E">
      <w:pPr>
        <w:pStyle w:val="ESHeading10"/>
        <w:rPr>
          <w:b/>
          <w:bCs w:val="0"/>
          <w:sz w:val="44"/>
          <w:szCs w:val="52"/>
        </w:rPr>
      </w:pPr>
      <w:r w:rsidRPr="0017363D">
        <w:rPr>
          <w:b/>
          <w:bCs w:val="0"/>
          <w:sz w:val="44"/>
          <w:szCs w:val="52"/>
        </w:rPr>
        <w:t>Financial Performance and Position</w:t>
      </w:r>
    </w:p>
    <w:p w14:paraId="20561C25" w14:textId="77777777" w:rsidR="009E6D61" w:rsidRPr="0099239B" w:rsidRDefault="00D93FE6"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2021</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983FBA" w14:paraId="05933068" w14:textId="77777777" w:rsidTr="00983FBA">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22827064" w14:textId="77777777" w:rsidR="009E6D61" w:rsidRPr="00243D95" w:rsidRDefault="00D93FE6">
            <w:pPr>
              <w:spacing w:before="40" w:after="40" w:line="240" w:lineRule="auto"/>
              <w:rPr>
                <w:rFonts w:cs="Times New Roman"/>
                <w:szCs w:val="22"/>
              </w:rPr>
            </w:pPr>
            <w:bookmarkStart w:id="4"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011E619B" w14:textId="77777777" w:rsidR="009E6D61" w:rsidRPr="00243D95" w:rsidRDefault="00D93FE6">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983FBA" w14:paraId="1439A6EB"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7AB4C8FD" w14:textId="77777777" w:rsidR="009E6D61" w:rsidRDefault="00D93FE6">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048F9AFE"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$1,678,967</w:t>
            </w:r>
          </w:p>
        </w:tc>
      </w:tr>
      <w:tr w:rsidR="00983FBA" w14:paraId="1185C035"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02C53208" w14:textId="77777777" w:rsidR="009E6D61" w:rsidRDefault="00D93FE6">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621D1A45"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$337,873</w:t>
            </w:r>
          </w:p>
        </w:tc>
      </w:tr>
      <w:tr w:rsidR="00983FBA" w14:paraId="024625DA"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532B7464" w14:textId="77777777" w:rsidR="009E6D61" w:rsidRDefault="00D93FE6">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451CF094"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$34,527</w:t>
            </w:r>
          </w:p>
        </w:tc>
      </w:tr>
      <w:tr w:rsidR="00983FBA" w14:paraId="48184093"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5826C5A1" w14:textId="77777777" w:rsidR="009E6D61" w:rsidRDefault="00D93FE6">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62789C7D"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$0</w:t>
            </w:r>
          </w:p>
        </w:tc>
      </w:tr>
      <w:tr w:rsidR="00983FBA" w14:paraId="5BB1B006"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65722715" w14:textId="77777777" w:rsidR="009E6D61" w:rsidRDefault="00D93FE6">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67524F1B"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$18,131</w:t>
            </w:r>
          </w:p>
        </w:tc>
      </w:tr>
      <w:tr w:rsidR="00983FBA" w14:paraId="7DBAA61A"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4ABAC1A0" w14:textId="77777777" w:rsidR="009E6D61" w:rsidRDefault="00D93FE6">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79A30318"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$60,148</w:t>
            </w:r>
          </w:p>
        </w:tc>
      </w:tr>
      <w:tr w:rsidR="00983FBA" w14:paraId="03BCE099"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7C833358" w14:textId="77777777" w:rsidR="007A1EF3" w:rsidRPr="007A1EF3" w:rsidRDefault="00D93FE6">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5055B991" w14:textId="77777777" w:rsidR="007A1EF3" w:rsidRDefault="00D93FE6">
            <w:pPr>
              <w:jc w:val="right"/>
              <w:cnfStyle w:val="000000100000" w:firstRow="0" w:lastRow="0" w:firstColumn="0" w:lastColumn="0" w:oddVBand="0" w:evenVBand="0" w:oddHBand="1" w:evenHBand="0" w:firstRowFirstColumn="0" w:firstRowLastColumn="0" w:lastRowFirstColumn="0" w:lastRowLastColumn="0"/>
            </w:pPr>
            <w:r>
              <w:t>$0</w:t>
            </w:r>
          </w:p>
        </w:tc>
      </w:tr>
      <w:tr w:rsidR="00983FBA" w14:paraId="25E8C9A2"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0000F6CC" w14:textId="77777777" w:rsidR="009E6D61" w:rsidRDefault="00D93FE6">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40089FD7" w14:textId="77777777" w:rsidR="009E6D61" w:rsidRPr="00243D95" w:rsidRDefault="00D93FE6">
            <w:pPr>
              <w:jc w:val="right"/>
              <w:cnfStyle w:val="000000000000" w:firstRow="0" w:lastRow="0" w:firstColumn="0" w:lastColumn="0" w:oddVBand="0" w:evenVBand="0" w:oddHBand="0" w:evenHBand="0" w:firstRowFirstColumn="0" w:firstRowLastColumn="0" w:lastRowFirstColumn="0" w:lastRowLastColumn="0"/>
              <w:rPr>
                <w:b/>
                <w:bCs/>
              </w:rPr>
            </w:pPr>
            <w:r>
              <w:rPr>
                <w:b/>
                <w:bCs/>
              </w:rPr>
              <w:t>$2,129,646</w:t>
            </w:r>
          </w:p>
        </w:tc>
      </w:tr>
      <w:bookmarkEnd w:id="4"/>
    </w:tbl>
    <w:p w14:paraId="6E8C1AF9" w14:textId="77777777" w:rsidR="009E6D61" w:rsidRDefault="00D93FE6"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983FBA" w14:paraId="01A152F0" w14:textId="77777777" w:rsidTr="00983FBA">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0FF3BB78" w14:textId="77777777" w:rsidR="009E6D61" w:rsidRPr="00243D95" w:rsidRDefault="00D93FE6">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146BAB8F" w14:textId="77777777" w:rsidR="009E6D61" w:rsidRPr="00243D95" w:rsidRDefault="00D93FE6">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983FBA" w14:paraId="3D211350"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24F76754" w14:textId="77777777" w:rsidR="009E6D61" w:rsidRDefault="00D93FE6">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4243C673"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$185,902</w:t>
            </w:r>
          </w:p>
        </w:tc>
      </w:tr>
      <w:tr w:rsidR="00983FBA" w14:paraId="5FF6951C"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38EECB04" w14:textId="77777777" w:rsidR="009E6D61" w:rsidRDefault="00D93FE6">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3BEF21F5"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$0</w:t>
            </w:r>
          </w:p>
        </w:tc>
      </w:tr>
      <w:tr w:rsidR="00983FBA" w14:paraId="1DC1247D"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11C33C99" w14:textId="77777777" w:rsidR="009E6D61" w:rsidRDefault="00D93FE6">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09F882DE"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$0</w:t>
            </w:r>
          </w:p>
        </w:tc>
      </w:tr>
      <w:tr w:rsidR="00983FBA" w14:paraId="43DFFDD1"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15A19ED6" w14:textId="77777777" w:rsidR="009E6D61" w:rsidRDefault="00D93FE6" w:rsidP="00243D95">
            <w:pPr>
              <w:spacing w:before="40" w:after="40" w:line="240" w:lineRule="auto"/>
              <w:rPr>
                <w:rFonts w:cs="Times New Roman"/>
                <w:szCs w:val="22"/>
              </w:rPr>
            </w:pPr>
            <w:r>
              <w:rPr>
                <w:rFonts w:cs="Times New Roman"/>
                <w:b w:val="0"/>
                <w:szCs w:val="22"/>
              </w:rPr>
              <w:t>Equity (Social Disadvantage – Extraordinary Growth)</w:t>
            </w:r>
          </w:p>
          <w:p w14:paraId="74573FE5" w14:textId="77777777" w:rsidR="009E6D61" w:rsidRDefault="00D93FE6">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523B3152"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$0</w:t>
            </w:r>
          </w:p>
        </w:tc>
      </w:tr>
      <w:tr w:rsidR="00983FBA" w14:paraId="42B4DA6F"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03190B67" w14:textId="77777777" w:rsidR="009E6D61" w:rsidRPr="00243D95" w:rsidRDefault="00D93FE6"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72D7250A" w14:textId="77777777" w:rsidR="009E6D61" w:rsidRPr="00243D95" w:rsidRDefault="00D93FE6">
            <w:pPr>
              <w:jc w:val="right"/>
              <w:cnfStyle w:val="000000100000" w:firstRow="0" w:lastRow="0" w:firstColumn="0" w:lastColumn="0" w:oddVBand="0" w:evenVBand="0" w:oddHBand="1" w:evenHBand="0" w:firstRowFirstColumn="0" w:firstRowLastColumn="0" w:lastRowFirstColumn="0" w:lastRowLastColumn="0"/>
              <w:rPr>
                <w:b/>
                <w:bCs/>
              </w:rPr>
            </w:pPr>
            <w:r>
              <w:rPr>
                <w:b/>
                <w:bCs/>
              </w:rPr>
              <w:t>$185,902</w:t>
            </w:r>
          </w:p>
        </w:tc>
      </w:tr>
    </w:tbl>
    <w:p w14:paraId="2F2CB129" w14:textId="77777777" w:rsidR="009E6D61" w:rsidRDefault="00D93FE6"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983FBA" w14:paraId="32A7FA88" w14:textId="77777777" w:rsidTr="00983FBA">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60954DC1" w14:textId="77777777" w:rsidR="009E6D61" w:rsidRPr="00243D95" w:rsidRDefault="00D93FE6">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5AD4D97A" w14:textId="77777777" w:rsidR="009E6D61" w:rsidRPr="00243D95" w:rsidRDefault="00D93FE6">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983FBA" w14:paraId="43C230AD"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71430BBE" w14:textId="77777777" w:rsidR="009E6D61" w:rsidRDefault="00D93FE6">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34267E25"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$1,546,147</w:t>
            </w:r>
          </w:p>
        </w:tc>
      </w:tr>
      <w:tr w:rsidR="00983FBA" w14:paraId="5496E29B"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BD23185" w14:textId="77777777" w:rsidR="009E6D61" w:rsidRDefault="00D93FE6">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9C27889"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$0</w:t>
            </w:r>
          </w:p>
        </w:tc>
      </w:tr>
      <w:tr w:rsidR="00983FBA" w14:paraId="0731CD67"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B802F0C" w14:textId="77777777" w:rsidR="009E6D61" w:rsidRDefault="00D93FE6">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3F99B7ED"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$607</w:t>
            </w:r>
          </w:p>
        </w:tc>
      </w:tr>
      <w:tr w:rsidR="00983FBA" w14:paraId="7D89B90F"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CA194C7" w14:textId="77777777" w:rsidR="00D23FDF" w:rsidRDefault="00D93FE6"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DD55E25" w14:textId="77777777" w:rsidR="00D23FDF" w:rsidRDefault="00D93FE6" w:rsidP="006D3611">
            <w:pPr>
              <w:jc w:val="right"/>
              <w:cnfStyle w:val="000000000000" w:firstRow="0" w:lastRow="0" w:firstColumn="0" w:lastColumn="0" w:oddVBand="0" w:evenVBand="0" w:oddHBand="0" w:evenHBand="0" w:firstRowFirstColumn="0" w:firstRowLastColumn="0" w:lastRowFirstColumn="0" w:lastRowLastColumn="0"/>
            </w:pPr>
            <w:r>
              <w:t>$44,407</w:t>
            </w:r>
          </w:p>
        </w:tc>
      </w:tr>
      <w:tr w:rsidR="00983FBA" w14:paraId="26B8538D"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78D6BF6" w14:textId="77777777" w:rsidR="009E6D61" w:rsidRDefault="00D93FE6">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77738B6A"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$3,883</w:t>
            </w:r>
          </w:p>
        </w:tc>
      </w:tr>
      <w:tr w:rsidR="00983FBA" w14:paraId="2254F19E"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86A0D63" w14:textId="77777777" w:rsidR="009E6D61" w:rsidRDefault="00D93FE6">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790352D"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$35,437</w:t>
            </w:r>
          </w:p>
        </w:tc>
      </w:tr>
      <w:tr w:rsidR="00983FBA" w14:paraId="41411BA4"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FC5EDF3" w14:textId="77777777" w:rsidR="009E6D61" w:rsidRDefault="00D93FE6">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7465BEB"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$28,904</w:t>
            </w:r>
          </w:p>
        </w:tc>
      </w:tr>
      <w:tr w:rsidR="00983FBA" w14:paraId="48EFF049"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9CE312D" w14:textId="77777777" w:rsidR="009E6D61" w:rsidRDefault="00D93FE6">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64179F0"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$6,135</w:t>
            </w:r>
          </w:p>
        </w:tc>
      </w:tr>
      <w:tr w:rsidR="00983FBA" w14:paraId="53BDADFD"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7E2035A" w14:textId="77777777" w:rsidR="00926560" w:rsidRDefault="00D93FE6"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4A75D92" w14:textId="77777777" w:rsidR="00926560" w:rsidRDefault="00D93FE6" w:rsidP="006D3611">
            <w:pPr>
              <w:jc w:val="right"/>
              <w:cnfStyle w:val="000000100000" w:firstRow="0" w:lastRow="0" w:firstColumn="0" w:lastColumn="0" w:oddVBand="0" w:evenVBand="0" w:oddHBand="1" w:evenHBand="0" w:firstRowFirstColumn="0" w:firstRowLastColumn="0" w:lastRowFirstColumn="0" w:lastRowLastColumn="0"/>
            </w:pPr>
            <w:r>
              <w:t>$57,823</w:t>
            </w:r>
          </w:p>
        </w:tc>
      </w:tr>
      <w:tr w:rsidR="00983FBA" w14:paraId="722A12D6"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EC897CE" w14:textId="77777777" w:rsidR="009E6D61" w:rsidRDefault="00D93FE6">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60748BF5"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$84,056</w:t>
            </w:r>
          </w:p>
        </w:tc>
      </w:tr>
      <w:tr w:rsidR="00983FBA" w14:paraId="205A92AC"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3219DF7" w14:textId="77777777" w:rsidR="009E6D61" w:rsidRDefault="00D93FE6">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BB6013E"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$65,726</w:t>
            </w:r>
          </w:p>
        </w:tc>
      </w:tr>
      <w:tr w:rsidR="00983FBA" w14:paraId="2285C942"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DB9A095" w14:textId="77777777" w:rsidR="00ED0F56" w:rsidRDefault="00D93FE6">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655254A2" w14:textId="77777777" w:rsidR="00ED0F56" w:rsidRDefault="00D93FE6">
            <w:pPr>
              <w:jc w:val="right"/>
              <w:cnfStyle w:val="000000000000" w:firstRow="0" w:lastRow="0" w:firstColumn="0" w:lastColumn="0" w:oddVBand="0" w:evenVBand="0" w:oddHBand="0" w:evenHBand="0" w:firstRowFirstColumn="0" w:firstRowLastColumn="0" w:lastRowFirstColumn="0" w:lastRowLastColumn="0"/>
            </w:pPr>
            <w:r>
              <w:t>$20,840</w:t>
            </w:r>
          </w:p>
        </w:tc>
      </w:tr>
      <w:tr w:rsidR="00983FBA" w14:paraId="3ECF9E02"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186ACDE" w14:textId="77777777" w:rsidR="009E6D61" w:rsidRDefault="00D93FE6">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6A2637E"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$17,563</w:t>
            </w:r>
          </w:p>
        </w:tc>
      </w:tr>
      <w:tr w:rsidR="00983FBA" w14:paraId="7B6D270E"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DED91C6" w14:textId="77777777" w:rsidR="00926560" w:rsidRDefault="00D93FE6"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5DFE2F65" w14:textId="77777777" w:rsidR="00926560" w:rsidRDefault="00D93FE6"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983FBA" w14:paraId="2C2328ED"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5803D79" w14:textId="77777777" w:rsidR="009E6D61" w:rsidRDefault="00D93FE6">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3C30853"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$0</w:t>
            </w:r>
          </w:p>
        </w:tc>
      </w:tr>
      <w:tr w:rsidR="00983FBA" w14:paraId="3F33BD07"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5BE5DE98" w14:textId="77777777" w:rsidR="009E6D61" w:rsidRDefault="00D93FE6">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1C994689"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$13,442</w:t>
            </w:r>
          </w:p>
        </w:tc>
      </w:tr>
      <w:tr w:rsidR="00983FBA" w14:paraId="07D7ED8D"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3EE7856B" w14:textId="77777777" w:rsidR="009E6D61" w:rsidRDefault="00D93FE6">
            <w:pPr>
              <w:rPr>
                <w:rFonts w:cs="Times New Roman"/>
                <w:szCs w:val="22"/>
              </w:rPr>
            </w:pPr>
            <w:r>
              <w:rPr>
                <w:rFonts w:cs="Times New Roman"/>
                <w:szCs w:val="22"/>
              </w:rPr>
              <w:t>Total Operating Expenditure</w:t>
            </w:r>
          </w:p>
          <w:p w14:paraId="52F62579" w14:textId="77777777" w:rsidR="009E6D61" w:rsidRDefault="00D93FE6">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4808775C" w14:textId="77777777" w:rsidR="009E6D61" w:rsidRPr="0099239B" w:rsidRDefault="00D93FE6">
            <w:pPr>
              <w:jc w:val="right"/>
              <w:cnfStyle w:val="000000100000" w:firstRow="0" w:lastRow="0" w:firstColumn="0" w:lastColumn="0" w:oddVBand="0" w:evenVBand="0" w:oddHBand="1" w:evenHBand="0" w:firstRowFirstColumn="0" w:firstRowLastColumn="0" w:lastRowFirstColumn="0" w:lastRowLastColumn="0"/>
              <w:rPr>
                <w:b/>
                <w:bCs/>
              </w:rPr>
            </w:pPr>
            <w:r>
              <w:rPr>
                <w:b/>
                <w:bCs/>
              </w:rPr>
              <w:t>$1,924,970</w:t>
            </w:r>
          </w:p>
        </w:tc>
      </w:tr>
      <w:tr w:rsidR="00983FBA" w14:paraId="1911D447"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01C0E7A2" w14:textId="77777777" w:rsidR="009E6D61" w:rsidRDefault="00D93FE6">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6082E82C" w14:textId="77777777" w:rsidR="009E6D61" w:rsidRPr="0099239B" w:rsidRDefault="00D93FE6">
            <w:pPr>
              <w:jc w:val="right"/>
              <w:cnfStyle w:val="000000000000" w:firstRow="0" w:lastRow="0" w:firstColumn="0" w:lastColumn="0" w:oddVBand="0" w:evenVBand="0" w:oddHBand="0" w:evenHBand="0" w:firstRowFirstColumn="0" w:firstRowLastColumn="0" w:lastRowFirstColumn="0" w:lastRowLastColumn="0"/>
              <w:rPr>
                <w:b/>
                <w:bCs/>
              </w:rPr>
            </w:pPr>
            <w:r>
              <w:rPr>
                <w:b/>
                <w:bCs/>
              </w:rPr>
              <w:t>$204,676</w:t>
            </w:r>
          </w:p>
        </w:tc>
      </w:tr>
      <w:tr w:rsidR="00983FBA" w14:paraId="044748BC"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5C096EAC" w14:textId="77777777" w:rsidR="009E6D61" w:rsidRDefault="00D93FE6">
            <w:pPr>
              <w:rPr>
                <w:rFonts w:cs="Times New Roman"/>
                <w:szCs w:val="22"/>
              </w:rPr>
            </w:pPr>
            <w:r>
              <w:rPr>
                <w:rFonts w:cs="Times New Roman"/>
                <w:szCs w:val="22"/>
              </w:rPr>
              <w:t xml:space="preserve">Asset </w:t>
            </w:r>
            <w:r>
              <w:rPr>
                <w:rFonts w:cs="Times New Roman"/>
                <w:szCs w:val="22"/>
              </w:rPr>
              <w:t>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70E7B63D" w14:textId="77777777" w:rsidR="009E6D61" w:rsidRPr="0099239B" w:rsidRDefault="00D93FE6">
            <w:pPr>
              <w:jc w:val="right"/>
              <w:cnfStyle w:val="000000100000" w:firstRow="0" w:lastRow="0" w:firstColumn="0" w:lastColumn="0" w:oddVBand="0" w:evenVBand="0" w:oddHBand="1" w:evenHBand="0" w:firstRowFirstColumn="0" w:firstRowLastColumn="0" w:lastRowFirstColumn="0" w:lastRowLastColumn="0"/>
              <w:rPr>
                <w:b/>
                <w:bCs/>
              </w:rPr>
            </w:pPr>
            <w:r>
              <w:rPr>
                <w:b/>
                <w:bCs/>
              </w:rPr>
              <w:t>$20,926</w:t>
            </w:r>
          </w:p>
        </w:tc>
      </w:tr>
    </w:tbl>
    <w:p w14:paraId="3DBE1077" w14:textId="77777777" w:rsidR="000C0E44" w:rsidRDefault="00D93FE6" w:rsidP="000C0E44">
      <w:pPr>
        <w:pStyle w:val="ESBodyText0"/>
        <w:numPr>
          <w:ilvl w:val="0"/>
          <w:numId w:val="29"/>
        </w:numPr>
      </w:pPr>
      <w:r>
        <w:t>The equity funding reported above is a subset of the overall revenue reported by the school.</w:t>
      </w:r>
    </w:p>
    <w:p w14:paraId="3F8A799A" w14:textId="77777777" w:rsidR="000C0E44" w:rsidRDefault="00D93FE6" w:rsidP="000C0E44">
      <w:pPr>
        <w:pStyle w:val="ESBodyText0"/>
        <w:numPr>
          <w:ilvl w:val="0"/>
          <w:numId w:val="29"/>
        </w:numPr>
      </w:pPr>
      <w:r>
        <w:t>Student Resource Package Expenditure figures are as of 24 Feb 2022</w:t>
      </w:r>
      <w:r>
        <w:t xml:space="preserve"> and are subject to change during the reconciliation process.</w:t>
      </w:r>
    </w:p>
    <w:p w14:paraId="3E67D0A7" w14:textId="77777777" w:rsidR="000C0E44" w:rsidRDefault="00D93FE6" w:rsidP="000C0E44">
      <w:pPr>
        <w:pStyle w:val="ESBodyText0"/>
        <w:numPr>
          <w:ilvl w:val="0"/>
          <w:numId w:val="29"/>
        </w:numPr>
      </w:pPr>
      <w:r>
        <w:t>Miscellaneous Expenses include bank charges, administration expenses, insurance and taxation charges.</w:t>
      </w:r>
    </w:p>
    <w:p w14:paraId="2FBC69FD" w14:textId="77777777" w:rsidR="000C0E44" w:rsidRDefault="00D93FE6" w:rsidP="00274E29">
      <w:pPr>
        <w:pStyle w:val="ESBodyText0"/>
        <w:numPr>
          <w:ilvl w:val="0"/>
          <w:numId w:val="29"/>
        </w:numPr>
      </w:pPr>
      <w:r>
        <w:t>Salaries and Allowances refers to school-level payroll.</w:t>
      </w:r>
    </w:p>
    <w:p w14:paraId="6A3AE826" w14:textId="77777777" w:rsidR="0099239B" w:rsidRPr="000C0E44" w:rsidRDefault="00D93FE6">
      <w:pPr>
        <w:spacing w:after="0" w:line="240" w:lineRule="auto"/>
        <w:rPr>
          <w:rFonts w:eastAsiaTheme="majorEastAsia" w:cstheme="majorBidi"/>
          <w:caps/>
          <w:sz w:val="20"/>
          <w:szCs w:val="20"/>
        </w:rPr>
      </w:pPr>
      <w:r>
        <w:br w:type="page"/>
      </w:r>
    </w:p>
    <w:p w14:paraId="70E8E074" w14:textId="77777777" w:rsidR="009E6D61" w:rsidRDefault="00D93FE6" w:rsidP="004143FD">
      <w:pPr>
        <w:pStyle w:val="Style10"/>
        <w:spacing w:before="240" w:after="480" w:line="240" w:lineRule="atLeast"/>
        <w:rPr>
          <w:szCs w:val="24"/>
        </w:rPr>
      </w:pPr>
      <w:r w:rsidRPr="0099239B">
        <w:rPr>
          <w:szCs w:val="24"/>
        </w:rPr>
        <w:t>F</w:t>
      </w:r>
      <w:r>
        <w:rPr>
          <w:szCs w:val="24"/>
        </w:rPr>
        <w:t>INANCIAL POSITION AS AT 31 DECEMB</w:t>
      </w:r>
      <w:r>
        <w:rPr>
          <w:szCs w:val="24"/>
        </w:rPr>
        <w:t>ER 2021</w:t>
      </w:r>
    </w:p>
    <w:tbl>
      <w:tblPr>
        <w:tblStyle w:val="GridTable2-Accent612"/>
        <w:tblW w:w="2876" w:type="pct"/>
        <w:jc w:val="center"/>
        <w:tblLook w:val="04A0" w:firstRow="1" w:lastRow="0" w:firstColumn="1" w:lastColumn="0" w:noHBand="0" w:noVBand="1"/>
        <w:tblCaption w:val="Fund available"/>
      </w:tblPr>
      <w:tblGrid>
        <w:gridCol w:w="4395"/>
        <w:gridCol w:w="1798"/>
      </w:tblGrid>
      <w:tr w:rsidR="00983FBA" w14:paraId="510DB85E" w14:textId="77777777" w:rsidTr="00983FBA">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30F7BC80" w14:textId="77777777" w:rsidR="009E6D61" w:rsidRPr="004143FD" w:rsidRDefault="00D93FE6">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2B0745CE" w14:textId="77777777" w:rsidR="009E6D61" w:rsidRPr="004143FD" w:rsidRDefault="00D93FE6">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983FBA" w14:paraId="0CBBF525"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1666C166" w14:textId="77777777" w:rsidR="009E6D61" w:rsidRDefault="00D93FE6">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7F1611F6"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$302,960</w:t>
            </w:r>
          </w:p>
        </w:tc>
      </w:tr>
      <w:tr w:rsidR="00983FBA" w14:paraId="4B76505A"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21B839C6" w14:textId="77777777" w:rsidR="009E6D61" w:rsidRDefault="00D93FE6">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338D36A6"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$3,431</w:t>
            </w:r>
          </w:p>
        </w:tc>
      </w:tr>
      <w:tr w:rsidR="00983FBA" w14:paraId="4FD8473C"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14F56291" w14:textId="77777777" w:rsidR="009E6D61" w:rsidRDefault="00D93FE6">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24D30E4C"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$0</w:t>
            </w:r>
          </w:p>
        </w:tc>
      </w:tr>
      <w:tr w:rsidR="00983FBA" w14:paraId="78CAA3CB"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3731A988" w14:textId="77777777" w:rsidR="009E6D61" w:rsidRPr="000C0E44" w:rsidRDefault="00D93FE6">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07418CFE" w14:textId="77777777" w:rsidR="009E6D61" w:rsidRPr="000C0E44" w:rsidRDefault="00D93FE6">
            <w:pPr>
              <w:jc w:val="right"/>
              <w:cnfStyle w:val="000000000000" w:firstRow="0" w:lastRow="0" w:firstColumn="0" w:lastColumn="0" w:oddVBand="0" w:evenVBand="0" w:oddHBand="0" w:evenHBand="0" w:firstRowFirstColumn="0" w:firstRowLastColumn="0" w:lastRowFirstColumn="0" w:lastRowLastColumn="0"/>
              <w:rPr>
                <w:b/>
                <w:bCs/>
              </w:rPr>
            </w:pPr>
            <w:r>
              <w:rPr>
                <w:b/>
                <w:bCs/>
              </w:rPr>
              <w:t>$306,391</w:t>
            </w:r>
          </w:p>
        </w:tc>
      </w:tr>
    </w:tbl>
    <w:p w14:paraId="10FA9371" w14:textId="77777777" w:rsidR="009E6D61" w:rsidRDefault="00D93FE6"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983FBA" w14:paraId="01F46887" w14:textId="77777777" w:rsidTr="00983FBA">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77F710B7" w14:textId="77777777" w:rsidR="009E6D61" w:rsidRPr="004143FD" w:rsidRDefault="00D93FE6">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5C49454C" w14:textId="77777777" w:rsidR="009E6D61" w:rsidRPr="004143FD" w:rsidRDefault="00D93FE6">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983FBA" w14:paraId="45C2B969"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185AB672" w14:textId="77777777" w:rsidR="009E6D61" w:rsidRDefault="00D93FE6">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6B15FE1E"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$57,676</w:t>
            </w:r>
          </w:p>
        </w:tc>
      </w:tr>
      <w:tr w:rsidR="00983FBA" w14:paraId="752AEF5D"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A4FDC5E" w14:textId="77777777" w:rsidR="009E6D61" w:rsidRDefault="00D93FE6">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44C5D937"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$0</w:t>
            </w:r>
          </w:p>
        </w:tc>
      </w:tr>
      <w:tr w:rsidR="00983FBA" w14:paraId="22409299"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B2DC191" w14:textId="77777777" w:rsidR="009E6D61" w:rsidRDefault="00D93FE6">
            <w:pPr>
              <w:spacing w:before="40" w:after="40" w:line="240" w:lineRule="auto"/>
              <w:rPr>
                <w:rFonts w:cs="Times New Roman"/>
                <w:szCs w:val="22"/>
              </w:rPr>
            </w:pPr>
            <w:r>
              <w:rPr>
                <w:b w:val="0"/>
                <w:lang w:val="en-US"/>
              </w:rPr>
              <w:t xml:space="preserve">Provision </w:t>
            </w:r>
            <w:r>
              <w:rPr>
                <w:b w:val="0"/>
                <w:lang w:val="en-US"/>
              </w:rPr>
              <w:t>Accounts</w:t>
            </w:r>
          </w:p>
        </w:tc>
        <w:tc>
          <w:tcPr>
            <w:tcW w:w="1450" w:type="pct"/>
            <w:tcBorders>
              <w:top w:val="nil"/>
              <w:left w:val="nil"/>
              <w:bottom w:val="nil"/>
            </w:tcBorders>
            <w:shd w:val="clear" w:color="auto" w:fill="D9D9D9" w:themeFill="background1" w:themeFillShade="D9"/>
            <w:noWrap/>
            <w:vAlign w:val="center"/>
          </w:tcPr>
          <w:p w14:paraId="75679809"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$0</w:t>
            </w:r>
          </w:p>
        </w:tc>
      </w:tr>
      <w:tr w:rsidR="00983FBA" w14:paraId="13D721CA"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244BED7" w14:textId="77777777" w:rsidR="009E6D61" w:rsidRDefault="00D93FE6">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425A0DFB"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$47,000</w:t>
            </w:r>
          </w:p>
        </w:tc>
      </w:tr>
      <w:tr w:rsidR="00983FBA" w14:paraId="41345531"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F38006C" w14:textId="77777777" w:rsidR="009E6D61" w:rsidRDefault="00D93FE6">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6275185B"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$0</w:t>
            </w:r>
          </w:p>
        </w:tc>
      </w:tr>
      <w:tr w:rsidR="00983FBA" w14:paraId="5492FB7C"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FB5157E" w14:textId="77777777" w:rsidR="009E6D61" w:rsidRDefault="00D93FE6">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31062A56"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$0</w:t>
            </w:r>
          </w:p>
        </w:tc>
      </w:tr>
      <w:tr w:rsidR="00983FBA" w14:paraId="70549546"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5C6A083" w14:textId="77777777" w:rsidR="009E6D61" w:rsidRDefault="00D93FE6">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50087A9C"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$0</w:t>
            </w:r>
          </w:p>
        </w:tc>
      </w:tr>
      <w:tr w:rsidR="00983FBA" w14:paraId="0B76D9D5"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7EFA021" w14:textId="77777777" w:rsidR="009E6D61" w:rsidRDefault="00D93FE6">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3EDEFC03"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$10,000</w:t>
            </w:r>
          </w:p>
        </w:tc>
      </w:tr>
      <w:tr w:rsidR="00983FBA" w14:paraId="04B72AB0"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98F7294" w14:textId="77777777" w:rsidR="009E6D61" w:rsidRDefault="00D93FE6">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3F2B8C6E"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$0</w:t>
            </w:r>
          </w:p>
        </w:tc>
      </w:tr>
      <w:tr w:rsidR="00983FBA" w14:paraId="7B4E9957"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1ED436F" w14:textId="77777777" w:rsidR="009E6D61" w:rsidRDefault="00D93FE6">
            <w:pPr>
              <w:spacing w:before="40" w:after="40" w:line="240" w:lineRule="auto"/>
              <w:rPr>
                <w:rFonts w:cs="Times New Roman"/>
                <w:szCs w:val="22"/>
              </w:rPr>
            </w:pPr>
            <w:r>
              <w:rPr>
                <w:b w:val="0"/>
                <w:lang w:val="en-US"/>
              </w:rPr>
              <w:t xml:space="preserve">Asset/Equipment </w:t>
            </w:r>
            <w:r>
              <w:rPr>
                <w:b w:val="0"/>
                <w:lang w:val="en-US"/>
              </w:rPr>
              <w:t>Replacement &lt; 12 months</w:t>
            </w:r>
          </w:p>
        </w:tc>
        <w:tc>
          <w:tcPr>
            <w:tcW w:w="1450" w:type="pct"/>
            <w:tcBorders>
              <w:top w:val="nil"/>
              <w:left w:val="nil"/>
              <w:bottom w:val="nil"/>
            </w:tcBorders>
            <w:shd w:val="clear" w:color="auto" w:fill="F2F2F2" w:themeFill="background1" w:themeFillShade="F2"/>
            <w:noWrap/>
            <w:vAlign w:val="center"/>
          </w:tcPr>
          <w:p w14:paraId="0640B439"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$0</w:t>
            </w:r>
          </w:p>
        </w:tc>
      </w:tr>
      <w:tr w:rsidR="00983FBA" w14:paraId="39A521B5"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15D9D01" w14:textId="77777777" w:rsidR="009E6D61" w:rsidRDefault="00D93FE6">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4F5CE40A"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$13,000</w:t>
            </w:r>
          </w:p>
        </w:tc>
      </w:tr>
      <w:tr w:rsidR="00983FBA" w14:paraId="22DB7722"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F0B00F0" w14:textId="77777777" w:rsidR="009E6D61" w:rsidRDefault="00D93FE6">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342FA50B"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$7,797</w:t>
            </w:r>
          </w:p>
        </w:tc>
      </w:tr>
      <w:tr w:rsidR="00983FBA" w14:paraId="1209F0D1"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876088D" w14:textId="77777777" w:rsidR="009E6D61" w:rsidRDefault="00D93FE6">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4332E1B7"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$0</w:t>
            </w:r>
          </w:p>
        </w:tc>
      </w:tr>
      <w:tr w:rsidR="00983FBA" w14:paraId="68EBFA1E"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2683268" w14:textId="77777777" w:rsidR="009E6D61" w:rsidRDefault="00D93FE6">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12628744" w14:textId="77777777" w:rsidR="009E6D61" w:rsidRDefault="00D93FE6">
            <w:pPr>
              <w:jc w:val="right"/>
              <w:cnfStyle w:val="000000000000" w:firstRow="0" w:lastRow="0" w:firstColumn="0" w:lastColumn="0" w:oddVBand="0" w:evenVBand="0" w:oddHBand="0" w:evenHBand="0" w:firstRowFirstColumn="0" w:firstRowLastColumn="0" w:lastRowFirstColumn="0" w:lastRowLastColumn="0"/>
            </w:pPr>
            <w:r>
              <w:t>$0</w:t>
            </w:r>
          </w:p>
        </w:tc>
      </w:tr>
      <w:tr w:rsidR="00983FBA" w14:paraId="6214951A" w14:textId="77777777" w:rsidTr="00983FB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3FE73680" w14:textId="77777777" w:rsidR="009E6D61" w:rsidRDefault="00D93FE6">
            <w:pPr>
              <w:spacing w:before="40" w:after="40" w:line="240" w:lineRule="auto"/>
              <w:rPr>
                <w:rFonts w:cs="Times New Roman"/>
                <w:szCs w:val="22"/>
              </w:rPr>
            </w:pPr>
            <w:r>
              <w:rPr>
                <w:b w:val="0"/>
                <w:lang w:val="en-US"/>
              </w:rPr>
              <w:t xml:space="preserve">Maintenance - </w:t>
            </w:r>
            <w:r>
              <w:rPr>
                <w:b w:val="0"/>
                <w:lang w:val="en-US"/>
              </w:rPr>
              <w:t>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2422B208" w14:textId="77777777" w:rsidR="009E6D61" w:rsidRDefault="00D93FE6">
            <w:pPr>
              <w:jc w:val="right"/>
              <w:cnfStyle w:val="000000100000" w:firstRow="0" w:lastRow="0" w:firstColumn="0" w:lastColumn="0" w:oddVBand="0" w:evenVBand="0" w:oddHBand="1" w:evenHBand="0" w:firstRowFirstColumn="0" w:firstRowLastColumn="0" w:lastRowFirstColumn="0" w:lastRowLastColumn="0"/>
            </w:pPr>
            <w:r>
              <w:t>$0</w:t>
            </w:r>
          </w:p>
        </w:tc>
      </w:tr>
      <w:tr w:rsidR="00983FBA" w14:paraId="39EE5A4A" w14:textId="77777777" w:rsidTr="00983FB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4AA8E920" w14:textId="77777777" w:rsidR="009E6D61" w:rsidRPr="004143FD" w:rsidRDefault="00D93FE6">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4D0452EE" w14:textId="77777777" w:rsidR="009E6D61" w:rsidRPr="004143FD" w:rsidRDefault="00D93FE6">
            <w:pPr>
              <w:jc w:val="right"/>
              <w:cnfStyle w:val="000000000000" w:firstRow="0" w:lastRow="0" w:firstColumn="0" w:lastColumn="0" w:oddVBand="0" w:evenVBand="0" w:oddHBand="0" w:evenHBand="0" w:firstRowFirstColumn="0" w:firstRowLastColumn="0" w:lastRowFirstColumn="0" w:lastRowLastColumn="0"/>
              <w:rPr>
                <w:b/>
                <w:bCs/>
              </w:rPr>
            </w:pPr>
            <w:r>
              <w:rPr>
                <w:b/>
                <w:bCs/>
              </w:rPr>
              <w:t>$135,473</w:t>
            </w:r>
          </w:p>
        </w:tc>
      </w:tr>
    </w:tbl>
    <w:p w14:paraId="080A9CF5" w14:textId="77777777" w:rsidR="009E6D61" w:rsidRDefault="00D93FE6" w:rsidP="000C0E44">
      <w:pPr>
        <w:pStyle w:val="ESBodyText0"/>
        <w:spacing w:before="120" w:line="240" w:lineRule="auto"/>
      </w:pPr>
    </w:p>
    <w:p w14:paraId="1A340ED7" w14:textId="77777777" w:rsidR="009E6D61" w:rsidRDefault="00D93FE6">
      <w:pPr>
        <w:pStyle w:val="ESBodyText0"/>
        <w:rPr>
          <w:i/>
        </w:rPr>
      </w:pPr>
      <w:r>
        <w:rPr>
          <w:i/>
        </w:rPr>
        <w:t xml:space="preserve">All funds received from the Department, or raised by the school, have been expended, or committed to subsequent years, to support the achievement of educational outcomes and </w:t>
      </w:r>
      <w:r>
        <w:rPr>
          <w:i/>
        </w:rPr>
        <w:t>other operational needs of the school, consistent with Department policies, School Council approvals and the intent/purposes for which funding was provided or raised.</w:t>
      </w:r>
    </w:p>
    <w:sectPr w:rsidR="009E6D61" w:rsidSect="005D27E5">
      <w:headerReference w:type="default" r:id="rId41"/>
      <w:footerReference w:type="default" r:id="rId42"/>
      <w:headerReference w:type="first" r:id="rId43"/>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F628" w14:textId="77777777" w:rsidR="00000000" w:rsidRDefault="00D93FE6">
      <w:pPr>
        <w:spacing w:after="0" w:line="240" w:lineRule="auto"/>
      </w:pPr>
      <w:r>
        <w:separator/>
      </w:r>
    </w:p>
  </w:endnote>
  <w:endnote w:type="continuationSeparator" w:id="0">
    <w:p w14:paraId="4A0E2653" w14:textId="77777777" w:rsidR="00000000" w:rsidRDefault="00D9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80B4" w14:textId="77777777" w:rsidR="00A66941" w:rsidRDefault="00D93FE6"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7331DA7" w14:textId="77777777" w:rsidR="00A66941" w:rsidRDefault="00D93FE6"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B574" w14:textId="77777777" w:rsidR="00A66941" w:rsidRPr="003E29B5" w:rsidRDefault="00D93FE6"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401307"/>
      <w:docPartObj>
        <w:docPartGallery w:val="Page Numbers (Bottom of Page)"/>
        <w:docPartUnique/>
      </w:docPartObj>
    </w:sdtPr>
    <w:sdtEndPr>
      <w:rPr>
        <w:noProof/>
      </w:rPr>
    </w:sdtEndPr>
    <w:sdtContent>
      <w:p w14:paraId="00141626" w14:textId="77777777" w:rsidR="005E4B2D" w:rsidRDefault="00D93FE6">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2EA60B87" w14:textId="77777777" w:rsidR="005E4B2D" w:rsidRDefault="00D93FE6">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525301"/>
      <w:docPartObj>
        <w:docPartGallery w:val="Page Numbers (Bottom of Page)"/>
        <w:docPartUnique/>
      </w:docPartObj>
    </w:sdtPr>
    <w:sdtEndPr>
      <w:rPr>
        <w:noProof/>
      </w:rPr>
    </w:sdtEndPr>
    <w:sdtContent>
      <w:p w14:paraId="20CEF5CB" w14:textId="77777777" w:rsidR="005E4B2D" w:rsidRDefault="00D93FE6">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C134" w14:textId="77777777" w:rsidR="00000000" w:rsidRDefault="00D93FE6">
      <w:pPr>
        <w:spacing w:after="0" w:line="240" w:lineRule="auto"/>
      </w:pPr>
      <w:r>
        <w:separator/>
      </w:r>
    </w:p>
  </w:footnote>
  <w:footnote w:type="continuationSeparator" w:id="0">
    <w:p w14:paraId="41E5A2B4" w14:textId="77777777" w:rsidR="00000000" w:rsidRDefault="00D93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2621" w14:textId="77777777" w:rsidR="00A66941" w:rsidRDefault="00D93FE6">
    <w:r>
      <w:rPr>
        <w:noProof/>
        <w:lang w:val="en-AU" w:eastAsia="en-AU"/>
      </w:rPr>
      <mc:AlternateContent>
        <mc:Choice Requires="wps">
          <w:drawing>
            <wp:anchor distT="0" distB="0" distL="114300" distR="114300" simplePos="0" relativeHeight="251660288" behindDoc="0" locked="0" layoutInCell="1" allowOverlap="1" wp14:anchorId="3D1B2544" wp14:editId="55717FAA">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5BEA8B7" w14:textId="77777777" w:rsidR="00A66941" w:rsidRDefault="00D93FE6"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D1B2544"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45BEA8B7" w14:textId="77777777" w:rsidR="00A66941" w:rsidRDefault="00D93FE6"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52B" w14:textId="77777777" w:rsidR="00A66941" w:rsidRDefault="00D93FE6">
    <w:pPr>
      <w:pStyle w:val="Header"/>
    </w:pPr>
    <w:r w:rsidRPr="000C104E">
      <w:rPr>
        <w:noProof/>
        <w:lang w:val="en-AU" w:eastAsia="en-AU"/>
      </w:rPr>
      <w:drawing>
        <wp:anchor distT="0" distB="0" distL="114300" distR="114300" simplePos="0" relativeHeight="251662336" behindDoc="1" locked="0" layoutInCell="1" allowOverlap="1" wp14:anchorId="7E3B6E0D" wp14:editId="48F9EBFF">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BE45BDD" w14:textId="77777777" w:rsidR="00A66941" w:rsidRDefault="00D93F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C3CC" w14:textId="77777777" w:rsidR="00A66941" w:rsidRDefault="00D93FE6">
    <w:r>
      <w:rPr>
        <w:noProof/>
        <w:lang w:val="en-AU" w:eastAsia="en-AU"/>
      </w:rPr>
      <mc:AlternateContent>
        <mc:Choice Requires="wps">
          <w:drawing>
            <wp:anchor distT="0" distB="0" distL="114300" distR="114300" simplePos="0" relativeHeight="251658240" behindDoc="0" locked="0" layoutInCell="1" allowOverlap="1" wp14:anchorId="36DF7878" wp14:editId="361D5D79">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239D60B" w14:textId="77777777" w:rsidR="00A66941" w:rsidRDefault="00D93FE6"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6DF7878"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5239D60B" w14:textId="77777777" w:rsidR="00A66941" w:rsidRDefault="00D93FE6"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9225" w14:textId="77777777" w:rsidR="005E4B2D" w:rsidRDefault="00D93FE6">
    <w:pPr>
      <w:pStyle w:val="Header"/>
      <w:spacing w:before="240"/>
    </w:pPr>
    <w:r>
      <w:rPr>
        <w:noProof/>
        <w:lang w:val="en-AU" w:eastAsia="en-AU"/>
      </w:rPr>
      <w:drawing>
        <wp:inline distT="0" distB="0" distL="0" distR="0" wp14:anchorId="1F97C88B" wp14:editId="1CF55151">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Toorloo Arm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6A5D" w14:textId="77777777" w:rsidR="005E4B2D" w:rsidRDefault="00D93FE6">
    <w:pPr>
      <w:pStyle w:val="Header"/>
      <w:ind w:left="-993"/>
    </w:pPr>
    <w:r>
      <w:ptab w:relativeTo="margin" w:alignment="left" w:leader="none"/>
    </w:r>
  </w:p>
  <w:p w14:paraId="12496DF2" w14:textId="77777777" w:rsidR="005E4B2D" w:rsidRDefault="00D93F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5F4C" w14:textId="77777777" w:rsidR="005E4B2D" w:rsidRDefault="00D93FE6">
    <w:pPr>
      <w:pStyle w:val="Header0"/>
      <w:spacing w:before="240"/>
    </w:pPr>
    <w:r>
      <w:rPr>
        <w:noProof/>
        <w:lang w:val="en-AU" w:eastAsia="en-AU"/>
      </w:rPr>
      <w:drawing>
        <wp:inline distT="0" distB="0" distL="0" distR="0" wp14:anchorId="0A3D5B95" wp14:editId="6EEF1DB8">
          <wp:extent cx="1471910" cy="512445"/>
          <wp:effectExtent l="0" t="0" r="0" b="1905"/>
          <wp:docPr id="1156886407"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Toorloo Arm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7485" w14:textId="77777777" w:rsidR="005E4B2D" w:rsidRDefault="00D93FE6">
    <w:pPr>
      <w:pStyle w:val="Header1"/>
      <w:ind w:left="-993"/>
    </w:pPr>
    <w:r>
      <w:ptab w:relativeTo="margin" w:alignment="left" w:leader="none"/>
    </w:r>
  </w:p>
  <w:p w14:paraId="2D69E078" w14:textId="77777777" w:rsidR="005E4B2D" w:rsidRDefault="00D93FE6">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F955" w14:textId="77777777" w:rsidR="005E4B2D" w:rsidRDefault="00D93FE6">
    <w:pPr>
      <w:pStyle w:val="Header"/>
      <w:spacing w:before="240"/>
    </w:pPr>
    <w:r>
      <w:rPr>
        <w:noProof/>
        <w:lang w:val="en-AU" w:eastAsia="en-AU"/>
      </w:rPr>
      <w:drawing>
        <wp:inline distT="0" distB="0" distL="0" distR="0" wp14:anchorId="66541DB1" wp14:editId="44040743">
          <wp:extent cx="1471910" cy="512445"/>
          <wp:effectExtent l="0" t="0" r="0" b="1905"/>
          <wp:docPr id="1297689191"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Toorloo Arm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5FEE" w14:textId="77777777" w:rsidR="005E4B2D" w:rsidRDefault="00D93FE6">
    <w:pPr>
      <w:pStyle w:val="Header"/>
      <w:ind w:left="-993"/>
    </w:pPr>
    <w:r>
      <w:ptab w:relativeTo="margin" w:alignment="left" w:leader="none"/>
    </w:r>
  </w:p>
  <w:p w14:paraId="7039EE92" w14:textId="77777777" w:rsidR="005E4B2D" w:rsidRDefault="00D93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8F44C126">
      <w:start w:val="1"/>
      <w:numFmt w:val="bullet"/>
      <w:lvlText w:val=""/>
      <w:lvlJc w:val="left"/>
      <w:pPr>
        <w:ind w:left="720" w:hanging="360"/>
      </w:pPr>
      <w:rPr>
        <w:rFonts w:ascii="Symbol" w:hAnsi="Symbol" w:hint="default"/>
      </w:rPr>
    </w:lvl>
    <w:lvl w:ilvl="1" w:tplc="6D442D5E" w:tentative="1">
      <w:start w:val="1"/>
      <w:numFmt w:val="bullet"/>
      <w:lvlText w:val="o"/>
      <w:lvlJc w:val="left"/>
      <w:pPr>
        <w:ind w:left="1440" w:hanging="360"/>
      </w:pPr>
      <w:rPr>
        <w:rFonts w:ascii="Courier New" w:hAnsi="Courier New" w:cs="Courier New" w:hint="default"/>
      </w:rPr>
    </w:lvl>
    <w:lvl w:ilvl="2" w:tplc="F160ADCE" w:tentative="1">
      <w:start w:val="1"/>
      <w:numFmt w:val="bullet"/>
      <w:lvlText w:val=""/>
      <w:lvlJc w:val="left"/>
      <w:pPr>
        <w:ind w:left="2160" w:hanging="360"/>
      </w:pPr>
      <w:rPr>
        <w:rFonts w:ascii="Wingdings" w:hAnsi="Wingdings" w:hint="default"/>
      </w:rPr>
    </w:lvl>
    <w:lvl w:ilvl="3" w:tplc="5DDC2274" w:tentative="1">
      <w:start w:val="1"/>
      <w:numFmt w:val="bullet"/>
      <w:lvlText w:val=""/>
      <w:lvlJc w:val="left"/>
      <w:pPr>
        <w:ind w:left="2880" w:hanging="360"/>
      </w:pPr>
      <w:rPr>
        <w:rFonts w:ascii="Symbol" w:hAnsi="Symbol" w:hint="default"/>
      </w:rPr>
    </w:lvl>
    <w:lvl w:ilvl="4" w:tplc="1AAA7026" w:tentative="1">
      <w:start w:val="1"/>
      <w:numFmt w:val="bullet"/>
      <w:lvlText w:val="o"/>
      <w:lvlJc w:val="left"/>
      <w:pPr>
        <w:ind w:left="3600" w:hanging="360"/>
      </w:pPr>
      <w:rPr>
        <w:rFonts w:ascii="Courier New" w:hAnsi="Courier New" w:cs="Courier New" w:hint="default"/>
      </w:rPr>
    </w:lvl>
    <w:lvl w:ilvl="5" w:tplc="D56C0BC2" w:tentative="1">
      <w:start w:val="1"/>
      <w:numFmt w:val="bullet"/>
      <w:lvlText w:val=""/>
      <w:lvlJc w:val="left"/>
      <w:pPr>
        <w:ind w:left="4320" w:hanging="360"/>
      </w:pPr>
      <w:rPr>
        <w:rFonts w:ascii="Wingdings" w:hAnsi="Wingdings" w:hint="default"/>
      </w:rPr>
    </w:lvl>
    <w:lvl w:ilvl="6" w:tplc="72D850AA" w:tentative="1">
      <w:start w:val="1"/>
      <w:numFmt w:val="bullet"/>
      <w:lvlText w:val=""/>
      <w:lvlJc w:val="left"/>
      <w:pPr>
        <w:ind w:left="5040" w:hanging="360"/>
      </w:pPr>
      <w:rPr>
        <w:rFonts w:ascii="Symbol" w:hAnsi="Symbol" w:hint="default"/>
      </w:rPr>
    </w:lvl>
    <w:lvl w:ilvl="7" w:tplc="090C7428" w:tentative="1">
      <w:start w:val="1"/>
      <w:numFmt w:val="bullet"/>
      <w:lvlText w:val="o"/>
      <w:lvlJc w:val="left"/>
      <w:pPr>
        <w:ind w:left="5760" w:hanging="360"/>
      </w:pPr>
      <w:rPr>
        <w:rFonts w:ascii="Courier New" w:hAnsi="Courier New" w:cs="Courier New" w:hint="default"/>
      </w:rPr>
    </w:lvl>
    <w:lvl w:ilvl="8" w:tplc="A40E5F9C"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40A2E946">
      <w:start w:val="1"/>
      <w:numFmt w:val="bullet"/>
      <w:lvlText w:val=""/>
      <w:lvlJc w:val="left"/>
      <w:pPr>
        <w:ind w:left="720" w:hanging="360"/>
      </w:pPr>
      <w:rPr>
        <w:rFonts w:ascii="Symbol" w:hAnsi="Symbol" w:hint="default"/>
      </w:rPr>
    </w:lvl>
    <w:lvl w:ilvl="1" w:tplc="C4DA73A0" w:tentative="1">
      <w:start w:val="1"/>
      <w:numFmt w:val="bullet"/>
      <w:lvlText w:val="o"/>
      <w:lvlJc w:val="left"/>
      <w:pPr>
        <w:ind w:left="1440" w:hanging="360"/>
      </w:pPr>
      <w:rPr>
        <w:rFonts w:ascii="Courier New" w:hAnsi="Courier New" w:cs="Courier New" w:hint="default"/>
      </w:rPr>
    </w:lvl>
    <w:lvl w:ilvl="2" w:tplc="5C301A70" w:tentative="1">
      <w:start w:val="1"/>
      <w:numFmt w:val="bullet"/>
      <w:lvlText w:val=""/>
      <w:lvlJc w:val="left"/>
      <w:pPr>
        <w:ind w:left="2160" w:hanging="360"/>
      </w:pPr>
      <w:rPr>
        <w:rFonts w:ascii="Wingdings" w:hAnsi="Wingdings" w:hint="default"/>
      </w:rPr>
    </w:lvl>
    <w:lvl w:ilvl="3" w:tplc="B26AFA88" w:tentative="1">
      <w:start w:val="1"/>
      <w:numFmt w:val="bullet"/>
      <w:lvlText w:val=""/>
      <w:lvlJc w:val="left"/>
      <w:pPr>
        <w:ind w:left="2880" w:hanging="360"/>
      </w:pPr>
      <w:rPr>
        <w:rFonts w:ascii="Symbol" w:hAnsi="Symbol" w:hint="default"/>
      </w:rPr>
    </w:lvl>
    <w:lvl w:ilvl="4" w:tplc="E5B63E8A" w:tentative="1">
      <w:start w:val="1"/>
      <w:numFmt w:val="bullet"/>
      <w:lvlText w:val="o"/>
      <w:lvlJc w:val="left"/>
      <w:pPr>
        <w:ind w:left="3600" w:hanging="360"/>
      </w:pPr>
      <w:rPr>
        <w:rFonts w:ascii="Courier New" w:hAnsi="Courier New" w:cs="Courier New" w:hint="default"/>
      </w:rPr>
    </w:lvl>
    <w:lvl w:ilvl="5" w:tplc="AB12743E" w:tentative="1">
      <w:start w:val="1"/>
      <w:numFmt w:val="bullet"/>
      <w:lvlText w:val=""/>
      <w:lvlJc w:val="left"/>
      <w:pPr>
        <w:ind w:left="4320" w:hanging="360"/>
      </w:pPr>
      <w:rPr>
        <w:rFonts w:ascii="Wingdings" w:hAnsi="Wingdings" w:hint="default"/>
      </w:rPr>
    </w:lvl>
    <w:lvl w:ilvl="6" w:tplc="FBAA3C5E" w:tentative="1">
      <w:start w:val="1"/>
      <w:numFmt w:val="bullet"/>
      <w:lvlText w:val=""/>
      <w:lvlJc w:val="left"/>
      <w:pPr>
        <w:ind w:left="5040" w:hanging="360"/>
      </w:pPr>
      <w:rPr>
        <w:rFonts w:ascii="Symbol" w:hAnsi="Symbol" w:hint="default"/>
      </w:rPr>
    </w:lvl>
    <w:lvl w:ilvl="7" w:tplc="60C85534" w:tentative="1">
      <w:start w:val="1"/>
      <w:numFmt w:val="bullet"/>
      <w:lvlText w:val="o"/>
      <w:lvlJc w:val="left"/>
      <w:pPr>
        <w:ind w:left="5760" w:hanging="360"/>
      </w:pPr>
      <w:rPr>
        <w:rFonts w:ascii="Courier New" w:hAnsi="Courier New" w:cs="Courier New" w:hint="default"/>
      </w:rPr>
    </w:lvl>
    <w:lvl w:ilvl="8" w:tplc="FFB8F3AC"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43A43E22">
      <w:start w:val="1"/>
      <w:numFmt w:val="bullet"/>
      <w:pStyle w:val="ESBulletsinTable"/>
      <w:lvlText w:val=""/>
      <w:lvlJc w:val="left"/>
      <w:pPr>
        <w:ind w:left="360" w:hanging="360"/>
      </w:pPr>
      <w:rPr>
        <w:rFonts w:ascii="Symbol" w:hAnsi="Symbol" w:hint="default"/>
        <w:color w:val="AF272F"/>
      </w:rPr>
    </w:lvl>
    <w:lvl w:ilvl="1" w:tplc="F78C77A8">
      <w:start w:val="1"/>
      <w:numFmt w:val="bullet"/>
      <w:pStyle w:val="ESBulletsinTableLevel2"/>
      <w:lvlText w:val="o"/>
      <w:lvlJc w:val="left"/>
      <w:pPr>
        <w:ind w:left="1440" w:hanging="360"/>
      </w:pPr>
      <w:rPr>
        <w:rFonts w:ascii="Courier New" w:hAnsi="Courier New" w:cs="Courier New" w:hint="default"/>
      </w:rPr>
    </w:lvl>
    <w:lvl w:ilvl="2" w:tplc="E50A464E" w:tentative="1">
      <w:start w:val="1"/>
      <w:numFmt w:val="bullet"/>
      <w:lvlText w:val=""/>
      <w:lvlJc w:val="left"/>
      <w:pPr>
        <w:ind w:left="2160" w:hanging="360"/>
      </w:pPr>
      <w:rPr>
        <w:rFonts w:ascii="Wingdings" w:hAnsi="Wingdings" w:hint="default"/>
      </w:rPr>
    </w:lvl>
    <w:lvl w:ilvl="3" w:tplc="80E2FEA0" w:tentative="1">
      <w:start w:val="1"/>
      <w:numFmt w:val="bullet"/>
      <w:lvlText w:val=""/>
      <w:lvlJc w:val="left"/>
      <w:pPr>
        <w:ind w:left="2880" w:hanging="360"/>
      </w:pPr>
      <w:rPr>
        <w:rFonts w:ascii="Symbol" w:hAnsi="Symbol" w:hint="default"/>
      </w:rPr>
    </w:lvl>
    <w:lvl w:ilvl="4" w:tplc="C55A8CA6" w:tentative="1">
      <w:start w:val="1"/>
      <w:numFmt w:val="bullet"/>
      <w:lvlText w:val="o"/>
      <w:lvlJc w:val="left"/>
      <w:pPr>
        <w:ind w:left="3600" w:hanging="360"/>
      </w:pPr>
      <w:rPr>
        <w:rFonts w:ascii="Courier New" w:hAnsi="Courier New" w:cs="Courier New" w:hint="default"/>
      </w:rPr>
    </w:lvl>
    <w:lvl w:ilvl="5" w:tplc="3322FBD6" w:tentative="1">
      <w:start w:val="1"/>
      <w:numFmt w:val="bullet"/>
      <w:lvlText w:val=""/>
      <w:lvlJc w:val="left"/>
      <w:pPr>
        <w:ind w:left="4320" w:hanging="360"/>
      </w:pPr>
      <w:rPr>
        <w:rFonts w:ascii="Wingdings" w:hAnsi="Wingdings" w:hint="default"/>
      </w:rPr>
    </w:lvl>
    <w:lvl w:ilvl="6" w:tplc="FD543D98" w:tentative="1">
      <w:start w:val="1"/>
      <w:numFmt w:val="bullet"/>
      <w:lvlText w:val=""/>
      <w:lvlJc w:val="left"/>
      <w:pPr>
        <w:ind w:left="5040" w:hanging="360"/>
      </w:pPr>
      <w:rPr>
        <w:rFonts w:ascii="Symbol" w:hAnsi="Symbol" w:hint="default"/>
      </w:rPr>
    </w:lvl>
    <w:lvl w:ilvl="7" w:tplc="6B12F70C" w:tentative="1">
      <w:start w:val="1"/>
      <w:numFmt w:val="bullet"/>
      <w:lvlText w:val="o"/>
      <w:lvlJc w:val="left"/>
      <w:pPr>
        <w:ind w:left="5760" w:hanging="360"/>
      </w:pPr>
      <w:rPr>
        <w:rFonts w:ascii="Courier New" w:hAnsi="Courier New" w:cs="Courier New" w:hint="default"/>
      </w:rPr>
    </w:lvl>
    <w:lvl w:ilvl="8" w:tplc="4698A9B6"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1C6A55D8">
      <w:start w:val="1"/>
      <w:numFmt w:val="bullet"/>
      <w:lvlText w:val=""/>
      <w:lvlJc w:val="left"/>
      <w:pPr>
        <w:ind w:left="720" w:hanging="360"/>
      </w:pPr>
      <w:rPr>
        <w:rFonts w:ascii="Symbol" w:hAnsi="Symbol" w:hint="default"/>
      </w:rPr>
    </w:lvl>
    <w:lvl w:ilvl="1" w:tplc="D478A392" w:tentative="1">
      <w:start w:val="1"/>
      <w:numFmt w:val="bullet"/>
      <w:lvlText w:val="o"/>
      <w:lvlJc w:val="left"/>
      <w:pPr>
        <w:ind w:left="1440" w:hanging="360"/>
      </w:pPr>
      <w:rPr>
        <w:rFonts w:ascii="Courier New" w:hAnsi="Courier New" w:cs="Courier New" w:hint="default"/>
      </w:rPr>
    </w:lvl>
    <w:lvl w:ilvl="2" w:tplc="C8F4F14C" w:tentative="1">
      <w:start w:val="1"/>
      <w:numFmt w:val="bullet"/>
      <w:lvlText w:val=""/>
      <w:lvlJc w:val="left"/>
      <w:pPr>
        <w:ind w:left="2160" w:hanging="360"/>
      </w:pPr>
      <w:rPr>
        <w:rFonts w:ascii="Wingdings" w:hAnsi="Wingdings" w:hint="default"/>
      </w:rPr>
    </w:lvl>
    <w:lvl w:ilvl="3" w:tplc="B8D09722" w:tentative="1">
      <w:start w:val="1"/>
      <w:numFmt w:val="bullet"/>
      <w:lvlText w:val=""/>
      <w:lvlJc w:val="left"/>
      <w:pPr>
        <w:ind w:left="2880" w:hanging="360"/>
      </w:pPr>
      <w:rPr>
        <w:rFonts w:ascii="Symbol" w:hAnsi="Symbol" w:hint="default"/>
      </w:rPr>
    </w:lvl>
    <w:lvl w:ilvl="4" w:tplc="8CFADAB2" w:tentative="1">
      <w:start w:val="1"/>
      <w:numFmt w:val="bullet"/>
      <w:lvlText w:val="o"/>
      <w:lvlJc w:val="left"/>
      <w:pPr>
        <w:ind w:left="3600" w:hanging="360"/>
      </w:pPr>
      <w:rPr>
        <w:rFonts w:ascii="Courier New" w:hAnsi="Courier New" w:cs="Courier New" w:hint="default"/>
      </w:rPr>
    </w:lvl>
    <w:lvl w:ilvl="5" w:tplc="8388983A" w:tentative="1">
      <w:start w:val="1"/>
      <w:numFmt w:val="bullet"/>
      <w:lvlText w:val=""/>
      <w:lvlJc w:val="left"/>
      <w:pPr>
        <w:ind w:left="4320" w:hanging="360"/>
      </w:pPr>
      <w:rPr>
        <w:rFonts w:ascii="Wingdings" w:hAnsi="Wingdings" w:hint="default"/>
      </w:rPr>
    </w:lvl>
    <w:lvl w:ilvl="6" w:tplc="67E656A8" w:tentative="1">
      <w:start w:val="1"/>
      <w:numFmt w:val="bullet"/>
      <w:lvlText w:val=""/>
      <w:lvlJc w:val="left"/>
      <w:pPr>
        <w:ind w:left="5040" w:hanging="360"/>
      </w:pPr>
      <w:rPr>
        <w:rFonts w:ascii="Symbol" w:hAnsi="Symbol" w:hint="default"/>
      </w:rPr>
    </w:lvl>
    <w:lvl w:ilvl="7" w:tplc="CB889C54" w:tentative="1">
      <w:start w:val="1"/>
      <w:numFmt w:val="bullet"/>
      <w:lvlText w:val="o"/>
      <w:lvlJc w:val="left"/>
      <w:pPr>
        <w:ind w:left="5760" w:hanging="360"/>
      </w:pPr>
      <w:rPr>
        <w:rFonts w:ascii="Courier New" w:hAnsi="Courier New" w:cs="Courier New" w:hint="default"/>
      </w:rPr>
    </w:lvl>
    <w:lvl w:ilvl="8" w:tplc="E72058A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E284A792">
      <w:start w:val="1"/>
      <w:numFmt w:val="bullet"/>
      <w:lvlText w:val=""/>
      <w:lvlJc w:val="left"/>
      <w:pPr>
        <w:ind w:left="180" w:hanging="360"/>
      </w:pPr>
      <w:rPr>
        <w:rFonts w:ascii="Symbol" w:hAnsi="Symbol" w:hint="default"/>
      </w:rPr>
    </w:lvl>
    <w:lvl w:ilvl="1" w:tplc="088658D2" w:tentative="1">
      <w:start w:val="1"/>
      <w:numFmt w:val="bullet"/>
      <w:lvlText w:val="o"/>
      <w:lvlJc w:val="left"/>
      <w:pPr>
        <w:ind w:left="900" w:hanging="360"/>
      </w:pPr>
      <w:rPr>
        <w:rFonts w:ascii="Courier New" w:hAnsi="Courier New" w:cs="Courier New" w:hint="default"/>
      </w:rPr>
    </w:lvl>
    <w:lvl w:ilvl="2" w:tplc="E118026E" w:tentative="1">
      <w:start w:val="1"/>
      <w:numFmt w:val="bullet"/>
      <w:lvlText w:val=""/>
      <w:lvlJc w:val="left"/>
      <w:pPr>
        <w:ind w:left="1620" w:hanging="360"/>
      </w:pPr>
      <w:rPr>
        <w:rFonts w:ascii="Wingdings" w:hAnsi="Wingdings" w:hint="default"/>
      </w:rPr>
    </w:lvl>
    <w:lvl w:ilvl="3" w:tplc="711CDA06" w:tentative="1">
      <w:start w:val="1"/>
      <w:numFmt w:val="bullet"/>
      <w:lvlText w:val=""/>
      <w:lvlJc w:val="left"/>
      <w:pPr>
        <w:ind w:left="2340" w:hanging="360"/>
      </w:pPr>
      <w:rPr>
        <w:rFonts w:ascii="Symbol" w:hAnsi="Symbol" w:hint="default"/>
      </w:rPr>
    </w:lvl>
    <w:lvl w:ilvl="4" w:tplc="B61AAD80" w:tentative="1">
      <w:start w:val="1"/>
      <w:numFmt w:val="bullet"/>
      <w:lvlText w:val="o"/>
      <w:lvlJc w:val="left"/>
      <w:pPr>
        <w:ind w:left="3060" w:hanging="360"/>
      </w:pPr>
      <w:rPr>
        <w:rFonts w:ascii="Courier New" w:hAnsi="Courier New" w:cs="Courier New" w:hint="default"/>
      </w:rPr>
    </w:lvl>
    <w:lvl w:ilvl="5" w:tplc="80F849AA" w:tentative="1">
      <w:start w:val="1"/>
      <w:numFmt w:val="bullet"/>
      <w:lvlText w:val=""/>
      <w:lvlJc w:val="left"/>
      <w:pPr>
        <w:ind w:left="3780" w:hanging="360"/>
      </w:pPr>
      <w:rPr>
        <w:rFonts w:ascii="Wingdings" w:hAnsi="Wingdings" w:hint="default"/>
      </w:rPr>
    </w:lvl>
    <w:lvl w:ilvl="6" w:tplc="89D40DF4" w:tentative="1">
      <w:start w:val="1"/>
      <w:numFmt w:val="bullet"/>
      <w:lvlText w:val=""/>
      <w:lvlJc w:val="left"/>
      <w:pPr>
        <w:ind w:left="4500" w:hanging="360"/>
      </w:pPr>
      <w:rPr>
        <w:rFonts w:ascii="Symbol" w:hAnsi="Symbol" w:hint="default"/>
      </w:rPr>
    </w:lvl>
    <w:lvl w:ilvl="7" w:tplc="BE042B86" w:tentative="1">
      <w:start w:val="1"/>
      <w:numFmt w:val="bullet"/>
      <w:lvlText w:val="o"/>
      <w:lvlJc w:val="left"/>
      <w:pPr>
        <w:ind w:left="5220" w:hanging="360"/>
      </w:pPr>
      <w:rPr>
        <w:rFonts w:ascii="Courier New" w:hAnsi="Courier New" w:cs="Courier New" w:hint="default"/>
      </w:rPr>
    </w:lvl>
    <w:lvl w:ilvl="8" w:tplc="081A4316"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58B47198">
      <w:start w:val="1"/>
      <w:numFmt w:val="bullet"/>
      <w:lvlText w:val=""/>
      <w:lvlJc w:val="left"/>
      <w:pPr>
        <w:ind w:left="720" w:hanging="360"/>
      </w:pPr>
      <w:rPr>
        <w:rFonts w:ascii="Symbol" w:hAnsi="Symbol" w:hint="default"/>
      </w:rPr>
    </w:lvl>
    <w:lvl w:ilvl="1" w:tplc="5CC219AC" w:tentative="1">
      <w:start w:val="1"/>
      <w:numFmt w:val="bullet"/>
      <w:lvlText w:val="o"/>
      <w:lvlJc w:val="left"/>
      <w:pPr>
        <w:ind w:left="1440" w:hanging="360"/>
      </w:pPr>
      <w:rPr>
        <w:rFonts w:ascii="Courier New" w:hAnsi="Courier New" w:cs="Courier New" w:hint="default"/>
      </w:rPr>
    </w:lvl>
    <w:lvl w:ilvl="2" w:tplc="2F345C44" w:tentative="1">
      <w:start w:val="1"/>
      <w:numFmt w:val="bullet"/>
      <w:lvlText w:val=""/>
      <w:lvlJc w:val="left"/>
      <w:pPr>
        <w:ind w:left="2160" w:hanging="360"/>
      </w:pPr>
      <w:rPr>
        <w:rFonts w:ascii="Wingdings" w:hAnsi="Wingdings" w:hint="default"/>
      </w:rPr>
    </w:lvl>
    <w:lvl w:ilvl="3" w:tplc="31D634DC" w:tentative="1">
      <w:start w:val="1"/>
      <w:numFmt w:val="bullet"/>
      <w:lvlText w:val=""/>
      <w:lvlJc w:val="left"/>
      <w:pPr>
        <w:ind w:left="2880" w:hanging="360"/>
      </w:pPr>
      <w:rPr>
        <w:rFonts w:ascii="Symbol" w:hAnsi="Symbol" w:hint="default"/>
      </w:rPr>
    </w:lvl>
    <w:lvl w:ilvl="4" w:tplc="6922DECE" w:tentative="1">
      <w:start w:val="1"/>
      <w:numFmt w:val="bullet"/>
      <w:lvlText w:val="o"/>
      <w:lvlJc w:val="left"/>
      <w:pPr>
        <w:ind w:left="3600" w:hanging="360"/>
      </w:pPr>
      <w:rPr>
        <w:rFonts w:ascii="Courier New" w:hAnsi="Courier New" w:cs="Courier New" w:hint="default"/>
      </w:rPr>
    </w:lvl>
    <w:lvl w:ilvl="5" w:tplc="22825886" w:tentative="1">
      <w:start w:val="1"/>
      <w:numFmt w:val="bullet"/>
      <w:lvlText w:val=""/>
      <w:lvlJc w:val="left"/>
      <w:pPr>
        <w:ind w:left="4320" w:hanging="360"/>
      </w:pPr>
      <w:rPr>
        <w:rFonts w:ascii="Wingdings" w:hAnsi="Wingdings" w:hint="default"/>
      </w:rPr>
    </w:lvl>
    <w:lvl w:ilvl="6" w:tplc="97AC427C" w:tentative="1">
      <w:start w:val="1"/>
      <w:numFmt w:val="bullet"/>
      <w:lvlText w:val=""/>
      <w:lvlJc w:val="left"/>
      <w:pPr>
        <w:ind w:left="5040" w:hanging="360"/>
      </w:pPr>
      <w:rPr>
        <w:rFonts w:ascii="Symbol" w:hAnsi="Symbol" w:hint="default"/>
      </w:rPr>
    </w:lvl>
    <w:lvl w:ilvl="7" w:tplc="E536D2EC" w:tentative="1">
      <w:start w:val="1"/>
      <w:numFmt w:val="bullet"/>
      <w:lvlText w:val="o"/>
      <w:lvlJc w:val="left"/>
      <w:pPr>
        <w:ind w:left="5760" w:hanging="360"/>
      </w:pPr>
      <w:rPr>
        <w:rFonts w:ascii="Courier New" w:hAnsi="Courier New" w:cs="Courier New" w:hint="default"/>
      </w:rPr>
    </w:lvl>
    <w:lvl w:ilvl="8" w:tplc="1FB8609A"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8CAC1A0A">
      <w:start w:val="1"/>
      <w:numFmt w:val="bullet"/>
      <w:lvlText w:val=""/>
      <w:lvlJc w:val="left"/>
      <w:pPr>
        <w:ind w:left="180" w:hanging="360"/>
      </w:pPr>
      <w:rPr>
        <w:rFonts w:ascii="Symbol" w:hAnsi="Symbol" w:hint="default"/>
      </w:rPr>
    </w:lvl>
    <w:lvl w:ilvl="1" w:tplc="5CA241DE" w:tentative="1">
      <w:start w:val="1"/>
      <w:numFmt w:val="bullet"/>
      <w:lvlText w:val="o"/>
      <w:lvlJc w:val="left"/>
      <w:pPr>
        <w:ind w:left="900" w:hanging="360"/>
      </w:pPr>
      <w:rPr>
        <w:rFonts w:ascii="Courier New" w:hAnsi="Courier New" w:cs="Courier New" w:hint="default"/>
      </w:rPr>
    </w:lvl>
    <w:lvl w:ilvl="2" w:tplc="6FD830B6" w:tentative="1">
      <w:start w:val="1"/>
      <w:numFmt w:val="bullet"/>
      <w:lvlText w:val=""/>
      <w:lvlJc w:val="left"/>
      <w:pPr>
        <w:ind w:left="1620" w:hanging="360"/>
      </w:pPr>
      <w:rPr>
        <w:rFonts w:ascii="Wingdings" w:hAnsi="Wingdings" w:hint="default"/>
      </w:rPr>
    </w:lvl>
    <w:lvl w:ilvl="3" w:tplc="1DA6BAD8" w:tentative="1">
      <w:start w:val="1"/>
      <w:numFmt w:val="bullet"/>
      <w:lvlText w:val=""/>
      <w:lvlJc w:val="left"/>
      <w:pPr>
        <w:ind w:left="2340" w:hanging="360"/>
      </w:pPr>
      <w:rPr>
        <w:rFonts w:ascii="Symbol" w:hAnsi="Symbol" w:hint="default"/>
      </w:rPr>
    </w:lvl>
    <w:lvl w:ilvl="4" w:tplc="8FEA80E0" w:tentative="1">
      <w:start w:val="1"/>
      <w:numFmt w:val="bullet"/>
      <w:lvlText w:val="o"/>
      <w:lvlJc w:val="left"/>
      <w:pPr>
        <w:ind w:left="3060" w:hanging="360"/>
      </w:pPr>
      <w:rPr>
        <w:rFonts w:ascii="Courier New" w:hAnsi="Courier New" w:cs="Courier New" w:hint="default"/>
      </w:rPr>
    </w:lvl>
    <w:lvl w:ilvl="5" w:tplc="A388495C" w:tentative="1">
      <w:start w:val="1"/>
      <w:numFmt w:val="bullet"/>
      <w:lvlText w:val=""/>
      <w:lvlJc w:val="left"/>
      <w:pPr>
        <w:ind w:left="3780" w:hanging="360"/>
      </w:pPr>
      <w:rPr>
        <w:rFonts w:ascii="Wingdings" w:hAnsi="Wingdings" w:hint="default"/>
      </w:rPr>
    </w:lvl>
    <w:lvl w:ilvl="6" w:tplc="B9F2FC78" w:tentative="1">
      <w:start w:val="1"/>
      <w:numFmt w:val="bullet"/>
      <w:lvlText w:val=""/>
      <w:lvlJc w:val="left"/>
      <w:pPr>
        <w:ind w:left="4500" w:hanging="360"/>
      </w:pPr>
      <w:rPr>
        <w:rFonts w:ascii="Symbol" w:hAnsi="Symbol" w:hint="default"/>
      </w:rPr>
    </w:lvl>
    <w:lvl w:ilvl="7" w:tplc="31E0E960" w:tentative="1">
      <w:start w:val="1"/>
      <w:numFmt w:val="bullet"/>
      <w:lvlText w:val="o"/>
      <w:lvlJc w:val="left"/>
      <w:pPr>
        <w:ind w:left="5220" w:hanging="360"/>
      </w:pPr>
      <w:rPr>
        <w:rFonts w:ascii="Courier New" w:hAnsi="Courier New" w:cs="Courier New" w:hint="default"/>
      </w:rPr>
    </w:lvl>
    <w:lvl w:ilvl="8" w:tplc="9842C09A"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413E47A6">
      <w:start w:val="1"/>
      <w:numFmt w:val="bullet"/>
      <w:lvlText w:val=""/>
      <w:lvlJc w:val="left"/>
      <w:pPr>
        <w:ind w:left="720" w:hanging="360"/>
      </w:pPr>
      <w:rPr>
        <w:rFonts w:ascii="Symbol" w:hAnsi="Symbol" w:hint="default"/>
      </w:rPr>
    </w:lvl>
    <w:lvl w:ilvl="1" w:tplc="14F8ED00" w:tentative="1">
      <w:start w:val="1"/>
      <w:numFmt w:val="bullet"/>
      <w:lvlText w:val="o"/>
      <w:lvlJc w:val="left"/>
      <w:pPr>
        <w:ind w:left="1440" w:hanging="360"/>
      </w:pPr>
      <w:rPr>
        <w:rFonts w:ascii="Courier New" w:hAnsi="Courier New" w:cs="Courier New" w:hint="default"/>
      </w:rPr>
    </w:lvl>
    <w:lvl w:ilvl="2" w:tplc="A7C6FBB4" w:tentative="1">
      <w:start w:val="1"/>
      <w:numFmt w:val="bullet"/>
      <w:lvlText w:val=""/>
      <w:lvlJc w:val="left"/>
      <w:pPr>
        <w:ind w:left="2160" w:hanging="360"/>
      </w:pPr>
      <w:rPr>
        <w:rFonts w:ascii="Wingdings" w:hAnsi="Wingdings" w:hint="default"/>
      </w:rPr>
    </w:lvl>
    <w:lvl w:ilvl="3" w:tplc="D7708872" w:tentative="1">
      <w:start w:val="1"/>
      <w:numFmt w:val="bullet"/>
      <w:lvlText w:val=""/>
      <w:lvlJc w:val="left"/>
      <w:pPr>
        <w:ind w:left="2880" w:hanging="360"/>
      </w:pPr>
      <w:rPr>
        <w:rFonts w:ascii="Symbol" w:hAnsi="Symbol" w:hint="default"/>
      </w:rPr>
    </w:lvl>
    <w:lvl w:ilvl="4" w:tplc="E2BE19EA" w:tentative="1">
      <w:start w:val="1"/>
      <w:numFmt w:val="bullet"/>
      <w:lvlText w:val="o"/>
      <w:lvlJc w:val="left"/>
      <w:pPr>
        <w:ind w:left="3600" w:hanging="360"/>
      </w:pPr>
      <w:rPr>
        <w:rFonts w:ascii="Courier New" w:hAnsi="Courier New" w:cs="Courier New" w:hint="default"/>
      </w:rPr>
    </w:lvl>
    <w:lvl w:ilvl="5" w:tplc="67E88852" w:tentative="1">
      <w:start w:val="1"/>
      <w:numFmt w:val="bullet"/>
      <w:lvlText w:val=""/>
      <w:lvlJc w:val="left"/>
      <w:pPr>
        <w:ind w:left="4320" w:hanging="360"/>
      </w:pPr>
      <w:rPr>
        <w:rFonts w:ascii="Wingdings" w:hAnsi="Wingdings" w:hint="default"/>
      </w:rPr>
    </w:lvl>
    <w:lvl w:ilvl="6" w:tplc="3A482428" w:tentative="1">
      <w:start w:val="1"/>
      <w:numFmt w:val="bullet"/>
      <w:lvlText w:val=""/>
      <w:lvlJc w:val="left"/>
      <w:pPr>
        <w:ind w:left="5040" w:hanging="360"/>
      </w:pPr>
      <w:rPr>
        <w:rFonts w:ascii="Symbol" w:hAnsi="Symbol" w:hint="default"/>
      </w:rPr>
    </w:lvl>
    <w:lvl w:ilvl="7" w:tplc="9E0E19C2" w:tentative="1">
      <w:start w:val="1"/>
      <w:numFmt w:val="bullet"/>
      <w:lvlText w:val="o"/>
      <w:lvlJc w:val="left"/>
      <w:pPr>
        <w:ind w:left="5760" w:hanging="360"/>
      </w:pPr>
      <w:rPr>
        <w:rFonts w:ascii="Courier New" w:hAnsi="Courier New" w:cs="Courier New" w:hint="default"/>
      </w:rPr>
    </w:lvl>
    <w:lvl w:ilvl="8" w:tplc="75F2440C"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16484B2E">
      <w:start w:val="1"/>
      <w:numFmt w:val="bullet"/>
      <w:lvlText w:val=""/>
      <w:lvlJc w:val="left"/>
      <w:pPr>
        <w:ind w:left="720" w:hanging="360"/>
      </w:pPr>
      <w:rPr>
        <w:rFonts w:ascii="Symbol" w:hAnsi="Symbol" w:hint="default"/>
      </w:rPr>
    </w:lvl>
    <w:lvl w:ilvl="1" w:tplc="71FC4392">
      <w:start w:val="1"/>
      <w:numFmt w:val="bullet"/>
      <w:lvlText w:val="o"/>
      <w:lvlJc w:val="left"/>
      <w:pPr>
        <w:ind w:left="1440" w:hanging="360"/>
      </w:pPr>
      <w:rPr>
        <w:rFonts w:ascii="Courier New" w:hAnsi="Courier New" w:cs="Courier New" w:hint="default"/>
      </w:rPr>
    </w:lvl>
    <w:lvl w:ilvl="2" w:tplc="BBD69140" w:tentative="1">
      <w:start w:val="1"/>
      <w:numFmt w:val="bullet"/>
      <w:lvlText w:val=""/>
      <w:lvlJc w:val="left"/>
      <w:pPr>
        <w:ind w:left="2160" w:hanging="360"/>
      </w:pPr>
      <w:rPr>
        <w:rFonts w:ascii="Wingdings" w:hAnsi="Wingdings" w:hint="default"/>
      </w:rPr>
    </w:lvl>
    <w:lvl w:ilvl="3" w:tplc="DE82CBB2" w:tentative="1">
      <w:start w:val="1"/>
      <w:numFmt w:val="bullet"/>
      <w:lvlText w:val=""/>
      <w:lvlJc w:val="left"/>
      <w:pPr>
        <w:ind w:left="2880" w:hanging="360"/>
      </w:pPr>
      <w:rPr>
        <w:rFonts w:ascii="Symbol" w:hAnsi="Symbol" w:hint="default"/>
      </w:rPr>
    </w:lvl>
    <w:lvl w:ilvl="4" w:tplc="0084439C" w:tentative="1">
      <w:start w:val="1"/>
      <w:numFmt w:val="bullet"/>
      <w:lvlText w:val="o"/>
      <w:lvlJc w:val="left"/>
      <w:pPr>
        <w:ind w:left="3600" w:hanging="360"/>
      </w:pPr>
      <w:rPr>
        <w:rFonts w:ascii="Courier New" w:hAnsi="Courier New" w:cs="Courier New" w:hint="default"/>
      </w:rPr>
    </w:lvl>
    <w:lvl w:ilvl="5" w:tplc="4810F756" w:tentative="1">
      <w:start w:val="1"/>
      <w:numFmt w:val="bullet"/>
      <w:lvlText w:val=""/>
      <w:lvlJc w:val="left"/>
      <w:pPr>
        <w:ind w:left="4320" w:hanging="360"/>
      </w:pPr>
      <w:rPr>
        <w:rFonts w:ascii="Wingdings" w:hAnsi="Wingdings" w:hint="default"/>
      </w:rPr>
    </w:lvl>
    <w:lvl w:ilvl="6" w:tplc="68BC8282" w:tentative="1">
      <w:start w:val="1"/>
      <w:numFmt w:val="bullet"/>
      <w:lvlText w:val=""/>
      <w:lvlJc w:val="left"/>
      <w:pPr>
        <w:ind w:left="5040" w:hanging="360"/>
      </w:pPr>
      <w:rPr>
        <w:rFonts w:ascii="Symbol" w:hAnsi="Symbol" w:hint="default"/>
      </w:rPr>
    </w:lvl>
    <w:lvl w:ilvl="7" w:tplc="178499C4" w:tentative="1">
      <w:start w:val="1"/>
      <w:numFmt w:val="bullet"/>
      <w:lvlText w:val="o"/>
      <w:lvlJc w:val="left"/>
      <w:pPr>
        <w:ind w:left="5760" w:hanging="360"/>
      </w:pPr>
      <w:rPr>
        <w:rFonts w:ascii="Courier New" w:hAnsi="Courier New" w:cs="Courier New" w:hint="default"/>
      </w:rPr>
    </w:lvl>
    <w:lvl w:ilvl="8" w:tplc="A168A9E0"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C78E49F6">
      <w:start w:val="1"/>
      <w:numFmt w:val="bullet"/>
      <w:lvlText w:val=""/>
      <w:lvlJc w:val="left"/>
      <w:pPr>
        <w:ind w:left="1440" w:hanging="360"/>
      </w:pPr>
      <w:rPr>
        <w:rFonts w:ascii="Symbol" w:hAnsi="Symbol" w:hint="default"/>
      </w:rPr>
    </w:lvl>
    <w:lvl w:ilvl="1" w:tplc="CA048DE6" w:tentative="1">
      <w:start w:val="1"/>
      <w:numFmt w:val="bullet"/>
      <w:lvlText w:val="o"/>
      <w:lvlJc w:val="left"/>
      <w:pPr>
        <w:ind w:left="2160" w:hanging="360"/>
      </w:pPr>
      <w:rPr>
        <w:rFonts w:ascii="Courier New" w:hAnsi="Courier New" w:cs="Courier New" w:hint="default"/>
      </w:rPr>
    </w:lvl>
    <w:lvl w:ilvl="2" w:tplc="1862D5AA" w:tentative="1">
      <w:start w:val="1"/>
      <w:numFmt w:val="bullet"/>
      <w:lvlText w:val=""/>
      <w:lvlJc w:val="left"/>
      <w:pPr>
        <w:ind w:left="2880" w:hanging="360"/>
      </w:pPr>
      <w:rPr>
        <w:rFonts w:ascii="Wingdings" w:hAnsi="Wingdings" w:hint="default"/>
      </w:rPr>
    </w:lvl>
    <w:lvl w:ilvl="3" w:tplc="855EE52A" w:tentative="1">
      <w:start w:val="1"/>
      <w:numFmt w:val="bullet"/>
      <w:lvlText w:val=""/>
      <w:lvlJc w:val="left"/>
      <w:pPr>
        <w:ind w:left="3600" w:hanging="360"/>
      </w:pPr>
      <w:rPr>
        <w:rFonts w:ascii="Symbol" w:hAnsi="Symbol" w:hint="default"/>
      </w:rPr>
    </w:lvl>
    <w:lvl w:ilvl="4" w:tplc="06E4D5D6" w:tentative="1">
      <w:start w:val="1"/>
      <w:numFmt w:val="bullet"/>
      <w:lvlText w:val="o"/>
      <w:lvlJc w:val="left"/>
      <w:pPr>
        <w:ind w:left="4320" w:hanging="360"/>
      </w:pPr>
      <w:rPr>
        <w:rFonts w:ascii="Courier New" w:hAnsi="Courier New" w:cs="Courier New" w:hint="default"/>
      </w:rPr>
    </w:lvl>
    <w:lvl w:ilvl="5" w:tplc="12408602" w:tentative="1">
      <w:start w:val="1"/>
      <w:numFmt w:val="bullet"/>
      <w:lvlText w:val=""/>
      <w:lvlJc w:val="left"/>
      <w:pPr>
        <w:ind w:left="5040" w:hanging="360"/>
      </w:pPr>
      <w:rPr>
        <w:rFonts w:ascii="Wingdings" w:hAnsi="Wingdings" w:hint="default"/>
      </w:rPr>
    </w:lvl>
    <w:lvl w:ilvl="6" w:tplc="5BCAD760" w:tentative="1">
      <w:start w:val="1"/>
      <w:numFmt w:val="bullet"/>
      <w:lvlText w:val=""/>
      <w:lvlJc w:val="left"/>
      <w:pPr>
        <w:ind w:left="5760" w:hanging="360"/>
      </w:pPr>
      <w:rPr>
        <w:rFonts w:ascii="Symbol" w:hAnsi="Symbol" w:hint="default"/>
      </w:rPr>
    </w:lvl>
    <w:lvl w:ilvl="7" w:tplc="14A0BC8C" w:tentative="1">
      <w:start w:val="1"/>
      <w:numFmt w:val="bullet"/>
      <w:lvlText w:val="o"/>
      <w:lvlJc w:val="left"/>
      <w:pPr>
        <w:ind w:left="6480" w:hanging="360"/>
      </w:pPr>
      <w:rPr>
        <w:rFonts w:ascii="Courier New" w:hAnsi="Courier New" w:cs="Courier New" w:hint="default"/>
      </w:rPr>
    </w:lvl>
    <w:lvl w:ilvl="8" w:tplc="CF42D13E"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07AA7E4C">
      <w:start w:val="1"/>
      <w:numFmt w:val="decimal"/>
      <w:lvlText w:val="(%1)"/>
      <w:lvlJc w:val="left"/>
      <w:pPr>
        <w:ind w:left="360" w:hanging="360"/>
      </w:pPr>
      <w:rPr>
        <w:rFonts w:hint="default"/>
      </w:rPr>
    </w:lvl>
    <w:lvl w:ilvl="1" w:tplc="9E6AC478" w:tentative="1">
      <w:start w:val="1"/>
      <w:numFmt w:val="lowerLetter"/>
      <w:lvlText w:val="%2."/>
      <w:lvlJc w:val="left"/>
      <w:pPr>
        <w:ind w:left="1080" w:hanging="360"/>
      </w:pPr>
    </w:lvl>
    <w:lvl w:ilvl="2" w:tplc="CB8EC0BC" w:tentative="1">
      <w:start w:val="1"/>
      <w:numFmt w:val="lowerRoman"/>
      <w:lvlText w:val="%3."/>
      <w:lvlJc w:val="right"/>
      <w:pPr>
        <w:ind w:left="1800" w:hanging="180"/>
      </w:pPr>
    </w:lvl>
    <w:lvl w:ilvl="3" w:tplc="6E60E5BA" w:tentative="1">
      <w:start w:val="1"/>
      <w:numFmt w:val="decimal"/>
      <w:lvlText w:val="%4."/>
      <w:lvlJc w:val="left"/>
      <w:pPr>
        <w:ind w:left="2520" w:hanging="360"/>
      </w:pPr>
    </w:lvl>
    <w:lvl w:ilvl="4" w:tplc="91FE50B2" w:tentative="1">
      <w:start w:val="1"/>
      <w:numFmt w:val="lowerLetter"/>
      <w:lvlText w:val="%5."/>
      <w:lvlJc w:val="left"/>
      <w:pPr>
        <w:ind w:left="3240" w:hanging="360"/>
      </w:pPr>
    </w:lvl>
    <w:lvl w:ilvl="5" w:tplc="1E526F04" w:tentative="1">
      <w:start w:val="1"/>
      <w:numFmt w:val="lowerRoman"/>
      <w:lvlText w:val="%6."/>
      <w:lvlJc w:val="right"/>
      <w:pPr>
        <w:ind w:left="3960" w:hanging="180"/>
      </w:pPr>
    </w:lvl>
    <w:lvl w:ilvl="6" w:tplc="779AD0C4" w:tentative="1">
      <w:start w:val="1"/>
      <w:numFmt w:val="decimal"/>
      <w:lvlText w:val="%7."/>
      <w:lvlJc w:val="left"/>
      <w:pPr>
        <w:ind w:left="4680" w:hanging="360"/>
      </w:pPr>
    </w:lvl>
    <w:lvl w:ilvl="7" w:tplc="A000C9A4" w:tentative="1">
      <w:start w:val="1"/>
      <w:numFmt w:val="lowerLetter"/>
      <w:lvlText w:val="%8."/>
      <w:lvlJc w:val="left"/>
      <w:pPr>
        <w:ind w:left="5400" w:hanging="360"/>
      </w:pPr>
    </w:lvl>
    <w:lvl w:ilvl="8" w:tplc="125EDD90" w:tentative="1">
      <w:start w:val="1"/>
      <w:numFmt w:val="lowerRoman"/>
      <w:lvlText w:val="%9."/>
      <w:lvlJc w:val="right"/>
      <w:pPr>
        <w:ind w:left="6120" w:hanging="180"/>
      </w:pPr>
    </w:lvl>
  </w:abstractNum>
  <w:num w:numId="1" w16cid:durableId="1651254418">
    <w:abstractNumId w:val="10"/>
  </w:num>
  <w:num w:numId="2" w16cid:durableId="1610698798">
    <w:abstractNumId w:val="8"/>
  </w:num>
  <w:num w:numId="3" w16cid:durableId="1071076642">
    <w:abstractNumId w:val="7"/>
  </w:num>
  <w:num w:numId="4" w16cid:durableId="576204627">
    <w:abstractNumId w:val="6"/>
  </w:num>
  <w:num w:numId="5" w16cid:durableId="188762416">
    <w:abstractNumId w:val="5"/>
  </w:num>
  <w:num w:numId="6" w16cid:durableId="70853254">
    <w:abstractNumId w:val="9"/>
  </w:num>
  <w:num w:numId="7" w16cid:durableId="1072040539">
    <w:abstractNumId w:val="4"/>
  </w:num>
  <w:num w:numId="8" w16cid:durableId="950353901">
    <w:abstractNumId w:val="3"/>
  </w:num>
  <w:num w:numId="9" w16cid:durableId="1405377300">
    <w:abstractNumId w:val="2"/>
  </w:num>
  <w:num w:numId="10" w16cid:durableId="984702571">
    <w:abstractNumId w:val="1"/>
  </w:num>
  <w:num w:numId="11" w16cid:durableId="639463886">
    <w:abstractNumId w:val="0"/>
  </w:num>
  <w:num w:numId="12" w16cid:durableId="1676179062">
    <w:abstractNumId w:val="12"/>
  </w:num>
  <w:num w:numId="13" w16cid:durableId="531654567">
    <w:abstractNumId w:val="25"/>
  </w:num>
  <w:num w:numId="14" w16cid:durableId="681861585">
    <w:abstractNumId w:val="19"/>
  </w:num>
  <w:num w:numId="15" w16cid:durableId="1492941271">
    <w:abstractNumId w:val="23"/>
  </w:num>
  <w:num w:numId="16" w16cid:durableId="1975284029">
    <w:abstractNumId w:val="14"/>
  </w:num>
  <w:num w:numId="17" w16cid:durableId="2098821494">
    <w:abstractNumId w:val="16"/>
  </w:num>
  <w:num w:numId="18" w16cid:durableId="2101951572">
    <w:abstractNumId w:val="24"/>
  </w:num>
  <w:num w:numId="19" w16cid:durableId="364061564">
    <w:abstractNumId w:val="11"/>
  </w:num>
  <w:num w:numId="20" w16cid:durableId="609044024">
    <w:abstractNumId w:val="21"/>
  </w:num>
  <w:num w:numId="21" w16cid:durableId="2120448450">
    <w:abstractNumId w:val="18"/>
  </w:num>
  <w:num w:numId="22" w16cid:durableId="1334450947">
    <w:abstractNumId w:val="22"/>
  </w:num>
  <w:num w:numId="23" w16cid:durableId="1146749888">
    <w:abstractNumId w:val="20"/>
  </w:num>
  <w:num w:numId="24" w16cid:durableId="1460566476">
    <w:abstractNumId w:val="13"/>
  </w:num>
  <w:num w:numId="25" w16cid:durableId="1460798984">
    <w:abstractNumId w:val="15"/>
  </w:num>
  <w:num w:numId="26" w16cid:durableId="1451126756">
    <w:abstractNumId w:val="17"/>
  </w:num>
  <w:num w:numId="27" w16cid:durableId="1210189534">
    <w:abstractNumId w:val="26"/>
  </w:num>
  <w:num w:numId="28" w16cid:durableId="1614097396">
    <w:abstractNumId w:val="27"/>
  </w:num>
  <w:num w:numId="29" w16cid:durableId="2081512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BA"/>
    <w:rsid w:val="00983FBA"/>
    <w:rsid w:val="00D9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3883"/>
  <w15:docId w15:val="{C0799923-565F-48C7-A1C3-D04A522D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chart" Target="charts/chart11.xml"/><Relationship Id="rId21" Type="http://schemas.openxmlformats.org/officeDocument/2006/relationships/header" Target="header3.xml"/><Relationship Id="rId34" Type="http://schemas.openxmlformats.org/officeDocument/2006/relationships/chart" Target="charts/chart6.xm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chart" Target="charts/chart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file:///C:\Users\02103792\Downloads\www.taps.vic.edu.au" TargetMode="External"/><Relationship Id="rId33" Type="http://schemas.openxmlformats.org/officeDocument/2006/relationships/chart" Target="charts/chart5.xml"/><Relationship Id="rId38" Type="http://schemas.openxmlformats.org/officeDocument/2006/relationships/chart" Target="charts/chart10.xml"/><Relationship Id="rId20" Type="http://schemas.openxmlformats.org/officeDocument/2006/relationships/footer" Target="footer2.xml"/><Relationship Id="rId41"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26A-4B74-8569-744F08763DCB}"/>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26A-4B74-8569-744F08763DC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0.83499999999999996</c:v>
                </c:pt>
                <c:pt idx="1">
                  <c:v>0.81799999999999995</c:v>
                </c:pt>
              </c:numCache>
            </c:numRef>
          </c:val>
          <c:extLst>
            <c:ext xmlns:c16="http://schemas.microsoft.com/office/drawing/2014/chart" uri="{C3380CC4-5D6E-409C-BE32-E72D297353CC}">
              <c16:uniqueId val="{00000004-326A-4B74-8569-744F08763DC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2CF-458E-AD17-2E269B38F596}"/>
              </c:ext>
            </c:extLst>
          </c:dPt>
          <c:dPt>
            <c:idx val="1"/>
            <c:invertIfNegative val="0"/>
            <c:bubble3D val="0"/>
            <c:spPr>
              <a:solidFill>
                <a:srgbClr val="7030A0"/>
              </a:solidFill>
              <a:ln>
                <a:noFill/>
              </a:ln>
            </c:spPr>
            <c:extLst>
              <c:ext xmlns:c16="http://schemas.microsoft.com/office/drawing/2014/chart" uri="{C3380CC4-5D6E-409C-BE32-E72D297353CC}">
                <c16:uniqueId val="{00000003-42CF-458E-AD17-2E269B38F59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2CF-458E-AD17-2E269B38F59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23.498190999999998</c:v>
                </c:pt>
                <c:pt idx="1">
                  <c:v>19.273630000000001</c:v>
                </c:pt>
                <c:pt idx="2">
                  <c:v>14.719495999999999</c:v>
                </c:pt>
              </c:numCache>
            </c:numRef>
          </c:val>
          <c:extLst>
            <c:ext xmlns:c16="http://schemas.microsoft.com/office/drawing/2014/chart" uri="{C3380CC4-5D6E-409C-BE32-E72D297353CC}">
              <c16:uniqueId val="{00000006-42CF-458E-AD17-2E269B38F59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3DE-4C7B-AC99-BCC41875AEEB}"/>
              </c:ext>
            </c:extLst>
          </c:dPt>
          <c:dPt>
            <c:idx val="1"/>
            <c:invertIfNegative val="0"/>
            <c:bubble3D val="0"/>
            <c:spPr>
              <a:solidFill>
                <a:srgbClr val="7030A0"/>
              </a:solidFill>
              <a:ln>
                <a:noFill/>
              </a:ln>
            </c:spPr>
            <c:extLst>
              <c:ext xmlns:c16="http://schemas.microsoft.com/office/drawing/2014/chart" uri="{C3380CC4-5D6E-409C-BE32-E72D297353CC}">
                <c16:uniqueId val="{00000003-53DE-4C7B-AC99-BCC41875AEE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3DE-4C7B-AC99-BCC41875AEE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0.80312499999999998</c:v>
                </c:pt>
                <c:pt idx="1">
                  <c:v>0.78047999999999995</c:v>
                </c:pt>
                <c:pt idx="2">
                  <c:v>0.79502300000000004</c:v>
                </c:pt>
              </c:numCache>
            </c:numRef>
          </c:val>
          <c:extLst>
            <c:ext xmlns:c16="http://schemas.microsoft.com/office/drawing/2014/chart" uri="{C3380CC4-5D6E-409C-BE32-E72D297353CC}">
              <c16:uniqueId val="{00000006-53DE-4C7B-AC99-BCC41875AEE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3D6-4D43-B30F-B2793D4D57CD}"/>
              </c:ext>
            </c:extLst>
          </c:dPt>
          <c:dPt>
            <c:idx val="1"/>
            <c:invertIfNegative val="0"/>
            <c:bubble3D val="0"/>
            <c:spPr>
              <a:solidFill>
                <a:srgbClr val="7030A0"/>
              </a:solidFill>
              <a:ln>
                <a:noFill/>
              </a:ln>
            </c:spPr>
            <c:extLst>
              <c:ext xmlns:c16="http://schemas.microsoft.com/office/drawing/2014/chart" uri="{C3380CC4-5D6E-409C-BE32-E72D297353CC}">
                <c16:uniqueId val="{00000003-93D6-4D43-B30F-B2793D4D57C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3D6-4D43-B30F-B2793D4D57C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0.83333299999999999</c:v>
                </c:pt>
                <c:pt idx="1">
                  <c:v>0.79923100000000002</c:v>
                </c:pt>
                <c:pt idx="2">
                  <c:v>0.78396299999999997</c:v>
                </c:pt>
              </c:numCache>
            </c:numRef>
          </c:val>
          <c:extLst>
            <c:ext xmlns:c16="http://schemas.microsoft.com/office/drawing/2014/chart" uri="{C3380CC4-5D6E-409C-BE32-E72D297353CC}">
              <c16:uniqueId val="{00000006-93D6-4D43-B30F-B2793D4D57C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2C0-4473-AEA5-A649612BAD99}"/>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2C0-4473-AEA5-A649612BAD9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0.77500000000000002</c:v>
                </c:pt>
                <c:pt idx="1">
                  <c:v>0.75800000000000001</c:v>
                </c:pt>
              </c:numCache>
            </c:numRef>
          </c:val>
          <c:extLst>
            <c:ext xmlns:c16="http://schemas.microsoft.com/office/drawing/2014/chart" uri="{C3380CC4-5D6E-409C-BE32-E72D297353CC}">
              <c16:uniqueId val="{00000004-32C0-4473-AEA5-A649612BAD9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05D-4CDD-92A9-A030286DF0C9}"/>
              </c:ext>
            </c:extLst>
          </c:dPt>
          <c:dPt>
            <c:idx val="1"/>
            <c:invertIfNegative val="0"/>
            <c:bubble3D val="0"/>
            <c:spPr>
              <a:solidFill>
                <a:srgbClr val="7030A0"/>
              </a:solidFill>
              <a:ln>
                <a:noFill/>
              </a:ln>
            </c:spPr>
            <c:extLst>
              <c:ext xmlns:c16="http://schemas.microsoft.com/office/drawing/2014/chart" uri="{C3380CC4-5D6E-409C-BE32-E72D297353CC}">
                <c16:uniqueId val="{00000003-605D-4CDD-92A9-A030286DF0C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05D-4CDD-92A9-A030286DF0C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0.83333299999999999</c:v>
                </c:pt>
                <c:pt idx="1">
                  <c:v>0.79522300000000001</c:v>
                </c:pt>
                <c:pt idx="2">
                  <c:v>0.86155899999999996</c:v>
                </c:pt>
              </c:numCache>
            </c:numRef>
          </c:val>
          <c:extLst>
            <c:ext xmlns:c16="http://schemas.microsoft.com/office/drawing/2014/chart" uri="{C3380CC4-5D6E-409C-BE32-E72D297353CC}">
              <c16:uniqueId val="{00000006-605D-4CDD-92A9-A030286DF0C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138-4DBF-B01B-5483B3B50405}"/>
              </c:ext>
            </c:extLst>
          </c:dPt>
          <c:dPt>
            <c:idx val="1"/>
            <c:invertIfNegative val="0"/>
            <c:bubble3D val="0"/>
            <c:spPr>
              <a:solidFill>
                <a:srgbClr val="7030A0"/>
              </a:solidFill>
              <a:ln>
                <a:noFill/>
              </a:ln>
            </c:spPr>
            <c:extLst>
              <c:ext xmlns:c16="http://schemas.microsoft.com/office/drawing/2014/chart" uri="{C3380CC4-5D6E-409C-BE32-E72D297353CC}">
                <c16:uniqueId val="{00000003-A138-4DBF-B01B-5483B3B5040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138-4DBF-B01B-5483B3B5040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0.83293600000000001</c:v>
                </c:pt>
                <c:pt idx="1">
                  <c:v>0.79537899999999995</c:v>
                </c:pt>
                <c:pt idx="2">
                  <c:v>0.848943</c:v>
                </c:pt>
              </c:numCache>
            </c:numRef>
          </c:val>
          <c:extLst>
            <c:ext xmlns:c16="http://schemas.microsoft.com/office/drawing/2014/chart" uri="{C3380CC4-5D6E-409C-BE32-E72D297353CC}">
              <c16:uniqueId val="{00000006-A138-4DBF-B01B-5483B3B5040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09F-4F27-87D1-246F84E48195}"/>
              </c:ext>
            </c:extLst>
          </c:dPt>
          <c:dPt>
            <c:idx val="1"/>
            <c:invertIfNegative val="0"/>
            <c:bubble3D val="0"/>
            <c:spPr>
              <a:solidFill>
                <a:srgbClr val="7030A0"/>
              </a:solidFill>
              <a:ln>
                <a:noFill/>
              </a:ln>
            </c:spPr>
            <c:extLst>
              <c:ext xmlns:c16="http://schemas.microsoft.com/office/drawing/2014/chart" uri="{C3380CC4-5D6E-409C-BE32-E72D297353CC}">
                <c16:uniqueId val="{00000003-E09F-4F27-87D1-246F84E4819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09F-4F27-87D1-246F84E48195}"/>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0.47799999999999998</c:v>
                </c:pt>
                <c:pt idx="1">
                  <c:v>0.65200000000000002</c:v>
                </c:pt>
                <c:pt idx="2">
                  <c:v>0.76900000000000002</c:v>
                </c:pt>
              </c:numCache>
            </c:numRef>
          </c:val>
          <c:extLst>
            <c:ext xmlns:c16="http://schemas.microsoft.com/office/drawing/2014/chart" uri="{C3380CC4-5D6E-409C-BE32-E72D297353CC}">
              <c16:uniqueId val="{00000006-E09F-4F27-87D1-246F84E4819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CEB-46CD-8FD2-F546338B2466}"/>
              </c:ext>
            </c:extLst>
          </c:dPt>
          <c:dPt>
            <c:idx val="1"/>
            <c:invertIfNegative val="0"/>
            <c:bubble3D val="0"/>
            <c:spPr>
              <a:solidFill>
                <a:srgbClr val="7030A0"/>
              </a:solidFill>
              <a:ln>
                <a:noFill/>
              </a:ln>
            </c:spPr>
            <c:extLst>
              <c:ext xmlns:c16="http://schemas.microsoft.com/office/drawing/2014/chart" uri="{C3380CC4-5D6E-409C-BE32-E72D297353CC}">
                <c16:uniqueId val="{00000003-2CEB-46CD-8FD2-F546338B246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CEB-46CD-8FD2-F546338B2466}"/>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0.47799999999999998</c:v>
                </c:pt>
                <c:pt idx="1">
                  <c:v>0.65</c:v>
                </c:pt>
                <c:pt idx="2">
                  <c:v>0.70399999999999996</c:v>
                </c:pt>
              </c:numCache>
            </c:numRef>
          </c:val>
          <c:extLst>
            <c:ext xmlns:c16="http://schemas.microsoft.com/office/drawing/2014/chart" uri="{C3380CC4-5D6E-409C-BE32-E72D297353CC}">
              <c16:uniqueId val="{00000006-2CEB-46CD-8FD2-F546338B246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2A4-4743-ABB5-8CE435785FAD}"/>
              </c:ext>
            </c:extLst>
          </c:dPt>
          <c:dPt>
            <c:idx val="1"/>
            <c:invertIfNegative val="0"/>
            <c:bubble3D val="0"/>
            <c:spPr>
              <a:solidFill>
                <a:srgbClr val="7030A0"/>
              </a:solidFill>
              <a:ln>
                <a:noFill/>
              </a:ln>
            </c:spPr>
            <c:extLst>
              <c:ext xmlns:c16="http://schemas.microsoft.com/office/drawing/2014/chart" uri="{C3380CC4-5D6E-409C-BE32-E72D297353CC}">
                <c16:uniqueId val="{00000003-82A4-4743-ABB5-8CE435785FA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2A4-4743-ABB5-8CE435785FAD}"/>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0.36399999999999999</c:v>
                </c:pt>
                <c:pt idx="1">
                  <c:v>0.6</c:v>
                </c:pt>
                <c:pt idx="2">
                  <c:v>0.67600000000000005</c:v>
                </c:pt>
              </c:numCache>
            </c:numRef>
          </c:val>
          <c:extLst>
            <c:ext xmlns:c16="http://schemas.microsoft.com/office/drawing/2014/chart" uri="{C3380CC4-5D6E-409C-BE32-E72D297353CC}">
              <c16:uniqueId val="{00000006-82A4-4743-ABB5-8CE435785FA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DE3-4347-82BD-F18BE928E646}"/>
              </c:ext>
            </c:extLst>
          </c:dPt>
          <c:dPt>
            <c:idx val="1"/>
            <c:invertIfNegative val="0"/>
            <c:bubble3D val="0"/>
            <c:spPr>
              <a:solidFill>
                <a:srgbClr val="7030A0"/>
              </a:solidFill>
              <a:ln>
                <a:noFill/>
              </a:ln>
            </c:spPr>
            <c:extLst>
              <c:ext xmlns:c16="http://schemas.microsoft.com/office/drawing/2014/chart" uri="{C3380CC4-5D6E-409C-BE32-E72D297353CC}">
                <c16:uniqueId val="{00000003-5DE3-4347-82BD-F18BE928E64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DE3-4347-82BD-F18BE928E646}"/>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0.45500000000000002</c:v>
                </c:pt>
                <c:pt idx="1">
                  <c:v>0.56499999999999995</c:v>
                </c:pt>
                <c:pt idx="2">
                  <c:v>0.61599999999999999</c:v>
                </c:pt>
              </c:numCache>
            </c:numRef>
          </c:val>
          <c:extLst>
            <c:ext xmlns:c16="http://schemas.microsoft.com/office/drawing/2014/chart" uri="{C3380CC4-5D6E-409C-BE32-E72D297353CC}">
              <c16:uniqueId val="{00000006-5DE3-4347-82BD-F18BE928E64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sz="1400" b="0" i="0" u="none" strike="noStrike" kern="1200" spc="0" baseline="0">
                <a:solidFill>
                  <a:schemeClr val="tx1">
                    <a:lumMod val="65000"/>
                    <a:lumOff val="35000"/>
                  </a:schemeClr>
                </a:solidFill>
                <a:latin typeface="+mn-lt"/>
                <a:ea typeface="+mn-ea"/>
                <a:cs typeface="+mn-cs"/>
              </a:defRPr>
            </a:pPr>
            <a:r>
              <a:rPr lang="en-AU" sz="900" b="1" baseline="0">
                <a:latin typeface="Arial" panose="020B0604020202020204" pitchFamily="34" charset="0"/>
                <a:cs typeface="Arial" panose="020B0604020202020204" pitchFamily="34" charset="0"/>
              </a:rPr>
              <a:t>Year 3 - Year 5</a:t>
            </a:r>
            <a:endParaRPr lang="en-AU" sz="900" b="1">
              <a:latin typeface="Arial" panose="020B0604020202020204" pitchFamily="34" charset="0"/>
              <a:cs typeface="Arial" panose="020B0604020202020204" pitchFamily="34" charset="0"/>
            </a:endParaRPr>
          </a:p>
        </c:rich>
      </c:tx>
      <c:layout>
        <c:manualLayout>
          <c:xMode val="edge"/>
          <c:yMode val="edge"/>
          <c:x val="0.28861039234528513"/>
          <c:y val="2.7422303473491772E-2"/>
        </c:manualLayout>
      </c:layout>
      <c:overlay val="0"/>
      <c:spPr>
        <a:noFill/>
        <a:ln>
          <a:noFill/>
        </a:ln>
      </c:spPr>
    </c:title>
    <c:autoTitleDeleted val="0"/>
    <c:plotArea>
      <c:layout>
        <c:manualLayout>
          <c:layoutTarget val="inner"/>
          <c:xMode val="edge"/>
          <c:yMode val="edge"/>
          <c:x val="0.13730625525571438"/>
          <c:y val="0.15957500157841095"/>
          <c:w val="0.84476506956654696"/>
          <c:h val="0.64679203759323911"/>
        </c:manualLayout>
      </c:layout>
      <c:barChart>
        <c:barDir val="col"/>
        <c:grouping val="clustered"/>
        <c:varyColors val="0"/>
        <c:ser>
          <c:idx val="0"/>
          <c:order val="0"/>
          <c:tx>
            <c:strRef>
              <c:f>prisec!$C$111</c:f>
              <c:strCache>
                <c:ptCount val="1"/>
                <c:pt idx="0">
                  <c:v>Low Gain</c:v>
                </c:pt>
              </c:strCache>
            </c:strRef>
          </c:tx>
          <c:spPr>
            <a:pattFill prst="dkDn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prisec!$C$112:$C$116</c:f>
              <c:numCache>
                <c:formatCode>0%</c:formatCode>
                <c:ptCount val="5"/>
                <c:pt idx="0">
                  <c:v>0.32</c:v>
                </c:pt>
                <c:pt idx="1">
                  <c:v>0.28999999999999998</c:v>
                </c:pt>
                <c:pt idx="2">
                  <c:v>0.55000000000000004</c:v>
                </c:pt>
                <c:pt idx="3">
                  <c:v>0.27</c:v>
                </c:pt>
                <c:pt idx="4">
                  <c:v>0.32</c:v>
                </c:pt>
              </c:numCache>
            </c:numRef>
          </c:val>
          <c:extLst>
            <c:ext xmlns:c16="http://schemas.microsoft.com/office/drawing/2014/chart" uri="{C3380CC4-5D6E-409C-BE32-E72D297353CC}">
              <c16:uniqueId val="{00000000-93CB-495D-9225-B6173112BBA0}"/>
            </c:ext>
          </c:extLst>
        </c:ser>
        <c:ser>
          <c:idx val="1"/>
          <c:order val="1"/>
          <c:tx>
            <c:strRef>
              <c:f>prisec!$D$111</c:f>
              <c:strCache>
                <c:ptCount val="1"/>
                <c:pt idx="0">
                  <c:v>Medium Gain</c:v>
                </c:pt>
              </c:strCache>
            </c:strRef>
          </c:tx>
          <c:spPr>
            <a:pattFill prst="pct90">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prisec!$D$112:$D$116</c:f>
              <c:numCache>
                <c:formatCode>0%</c:formatCode>
                <c:ptCount val="5"/>
                <c:pt idx="0">
                  <c:v>0.41</c:v>
                </c:pt>
                <c:pt idx="1">
                  <c:v>0.56999999999999995</c:v>
                </c:pt>
                <c:pt idx="2">
                  <c:v>0.36</c:v>
                </c:pt>
                <c:pt idx="3">
                  <c:v>0.64</c:v>
                </c:pt>
                <c:pt idx="4">
                  <c:v>0.64</c:v>
                </c:pt>
              </c:numCache>
            </c:numRef>
          </c:val>
          <c:extLst>
            <c:ext xmlns:c16="http://schemas.microsoft.com/office/drawing/2014/chart" uri="{C3380CC4-5D6E-409C-BE32-E72D297353CC}">
              <c16:uniqueId val="{00000001-93CB-495D-9225-B6173112BBA0}"/>
            </c:ext>
          </c:extLst>
        </c:ser>
        <c:ser>
          <c:idx val="2"/>
          <c:order val="2"/>
          <c:tx>
            <c:strRef>
              <c:f>prisec!$E$111</c:f>
              <c:strCache>
                <c:ptCount val="1"/>
                <c:pt idx="0">
                  <c:v>High Gain</c:v>
                </c:pt>
              </c:strCache>
            </c:strRef>
          </c:tx>
          <c:spPr>
            <a:pattFill prst="wdUp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prisec!$E$112:$E$116</c:f>
              <c:numCache>
                <c:formatCode>0%</c:formatCode>
                <c:ptCount val="5"/>
                <c:pt idx="0">
                  <c:v>0.27</c:v>
                </c:pt>
                <c:pt idx="1">
                  <c:v>0.14000000000000001</c:v>
                </c:pt>
                <c:pt idx="2">
                  <c:v>0.09</c:v>
                </c:pt>
                <c:pt idx="3">
                  <c:v>0.09</c:v>
                </c:pt>
                <c:pt idx="4">
                  <c:v>0.05</c:v>
                </c:pt>
              </c:numCache>
            </c:numRef>
          </c:val>
          <c:extLst>
            <c:ext xmlns:c16="http://schemas.microsoft.com/office/drawing/2014/chart" uri="{C3380CC4-5D6E-409C-BE32-E72D297353CC}">
              <c16:uniqueId val="{00000002-93CB-495D-9225-B6173112BBA0}"/>
            </c:ext>
          </c:extLst>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noMultiLvlLbl val="0"/>
      </c:catAx>
      <c:valAx>
        <c:axId val="1250540847"/>
        <c:scaling>
          <c:orientation val="minMax"/>
          <c:max val="1"/>
          <c:min val="0"/>
        </c:scaling>
        <c:delete val="0"/>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1.8406945187676785E-2"/>
              <c:y val="0.28489578085189077"/>
            </c:manualLayout>
          </c:layout>
          <c:overlay val="0"/>
          <c:spPr>
            <a:noFill/>
            <a:ln>
              <a:noFill/>
            </a:ln>
          </c:sp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7.0517114517238744E-2"/>
          <c:y val="0.90845638860359845"/>
          <c:w val="0.73680266225823698"/>
          <c:h val="7.7050857773213133E-2"/>
        </c:manualLayout>
      </c:layout>
      <c:overlay val="0"/>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2.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Kerry Hughes</cp:lastModifiedBy>
  <cp:revision>2</cp:revision>
  <dcterms:created xsi:type="dcterms:W3CDTF">2022-08-04T02:25:00Z</dcterms:created>
  <dcterms:modified xsi:type="dcterms:W3CDTF">2022-08-04T02:25:00Z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